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C04689" w14:textId="0C0B35B5" w:rsidR="00BE6466" w:rsidRPr="001D0D19" w:rsidRDefault="002E723B" w:rsidP="00BE6466">
      <w:pPr>
        <w:jc w:val="center"/>
        <w:rPr>
          <w:rFonts w:ascii="Arial" w:hAnsi="Arial" w:cs="Arial"/>
          <w:b/>
          <w:sz w:val="28"/>
          <w:szCs w:val="28"/>
          <w:u w:val="single"/>
        </w:rPr>
      </w:pPr>
      <w:r w:rsidRPr="001D0D19">
        <w:rPr>
          <w:rFonts w:ascii="Arial" w:hAnsi="Arial" w:cs="Arial"/>
          <w:b/>
          <w:sz w:val="28"/>
          <w:szCs w:val="28"/>
          <w:u w:val="single"/>
        </w:rPr>
        <w:t>Minuta sobre Sistema de Control de Área de Tránsito (SCAT)</w:t>
      </w:r>
    </w:p>
    <w:p w14:paraId="3F90CD53" w14:textId="77777777" w:rsidR="00943DB2" w:rsidRPr="001D0D19" w:rsidRDefault="00943DB2" w:rsidP="00943DB2">
      <w:pPr>
        <w:jc w:val="both"/>
        <w:rPr>
          <w:rFonts w:ascii="Arial Narrow" w:hAnsi="Arial Narrow"/>
          <w:sz w:val="20"/>
          <w:szCs w:val="20"/>
        </w:rPr>
      </w:pPr>
      <w:r w:rsidRPr="001D0D19">
        <w:rPr>
          <w:rFonts w:ascii="Arial Narrow" w:hAnsi="Arial Narrow"/>
          <w:b/>
          <w:bCs/>
          <w:sz w:val="20"/>
          <w:szCs w:val="20"/>
        </w:rPr>
        <w:t>1. Introducción</w:t>
      </w:r>
    </w:p>
    <w:p w14:paraId="3121B787" w14:textId="77777777" w:rsidR="00943DB2" w:rsidRPr="001D0D19" w:rsidRDefault="00943DB2" w:rsidP="00943DB2">
      <w:pPr>
        <w:jc w:val="both"/>
        <w:rPr>
          <w:rFonts w:ascii="Arial Narrow" w:hAnsi="Arial Narrow"/>
          <w:sz w:val="20"/>
          <w:szCs w:val="20"/>
        </w:rPr>
      </w:pPr>
      <w:r w:rsidRPr="001D0D19">
        <w:rPr>
          <w:rFonts w:ascii="Arial Narrow" w:hAnsi="Arial Narrow"/>
          <w:sz w:val="20"/>
          <w:szCs w:val="20"/>
        </w:rPr>
        <w:t>La ciudad de Arica enfrenta desafíos crecientes en su infraestructura vial, derivados del aumento del parque automotor y de la necesidad de optimizar la gestión del tránsito urbano. En este contexto, el Sistema de Control de Área de Tránsito (SCAT) surge como una solución innovadora para modernizar la movilidad en la región, mejorar la seguridad vial y responder a las necesidades de una ciudad en crecimiento.</w:t>
      </w:r>
    </w:p>
    <w:p w14:paraId="758A8FBB" w14:textId="6D847EA4" w:rsidR="00943DB2" w:rsidRPr="001D0D19" w:rsidRDefault="00943DB2" w:rsidP="00943DB2">
      <w:pPr>
        <w:jc w:val="both"/>
        <w:rPr>
          <w:rFonts w:ascii="Arial Narrow" w:hAnsi="Arial Narrow"/>
          <w:sz w:val="20"/>
          <w:szCs w:val="20"/>
        </w:rPr>
      </w:pPr>
      <w:r w:rsidRPr="001D0D19">
        <w:rPr>
          <w:rFonts w:ascii="Arial Narrow" w:hAnsi="Arial Narrow"/>
          <w:sz w:val="20"/>
          <w:szCs w:val="20"/>
        </w:rPr>
        <w:t>El SCAT no solo es un avance tecnológico, sino también un reflejo del compromiso de las autoridades regionales por transformar la calidad de vida de los habitantes de Arica.</w:t>
      </w:r>
    </w:p>
    <w:p w14:paraId="5FB8E308" w14:textId="77777777" w:rsidR="00943DB2" w:rsidRPr="001D0D19" w:rsidRDefault="00000000" w:rsidP="00943DB2">
      <w:pPr>
        <w:jc w:val="both"/>
        <w:rPr>
          <w:rFonts w:ascii="Arial Narrow" w:hAnsi="Arial Narrow"/>
          <w:sz w:val="20"/>
          <w:szCs w:val="20"/>
        </w:rPr>
      </w:pPr>
      <w:r w:rsidRPr="001D0D19">
        <w:rPr>
          <w:rFonts w:ascii="Arial Narrow" w:hAnsi="Arial Narrow"/>
          <w:sz w:val="20"/>
          <w:szCs w:val="20"/>
        </w:rPr>
        <w:pict w14:anchorId="4A9511B3">
          <v:rect id="_x0000_i1025" style="width:0;height:1.5pt" o:hralign="center" o:hrstd="t" o:hr="t" fillcolor="#a0a0a0" stroked="f"/>
        </w:pict>
      </w:r>
    </w:p>
    <w:p w14:paraId="52EA8B89" w14:textId="77777777" w:rsidR="00943DB2" w:rsidRPr="001D0D19" w:rsidRDefault="00943DB2" w:rsidP="00943DB2">
      <w:pPr>
        <w:jc w:val="both"/>
        <w:rPr>
          <w:rFonts w:ascii="Arial Narrow" w:hAnsi="Arial Narrow"/>
          <w:sz w:val="20"/>
          <w:szCs w:val="20"/>
        </w:rPr>
      </w:pPr>
      <w:r w:rsidRPr="001D0D19">
        <w:rPr>
          <w:rFonts w:ascii="Arial Narrow" w:hAnsi="Arial Narrow"/>
          <w:b/>
          <w:bCs/>
          <w:sz w:val="20"/>
          <w:szCs w:val="20"/>
        </w:rPr>
        <w:t>2. Descripción del Proyecto SCAT</w:t>
      </w:r>
    </w:p>
    <w:p w14:paraId="0AF7FA9D" w14:textId="77777777" w:rsidR="00943DB2" w:rsidRPr="001D0D19" w:rsidRDefault="00943DB2" w:rsidP="00943DB2">
      <w:pPr>
        <w:jc w:val="both"/>
        <w:rPr>
          <w:rFonts w:ascii="Arial Narrow" w:hAnsi="Arial Narrow"/>
          <w:sz w:val="20"/>
          <w:szCs w:val="20"/>
        </w:rPr>
      </w:pPr>
      <w:r w:rsidRPr="001D0D19">
        <w:rPr>
          <w:rFonts w:ascii="Arial Narrow" w:hAnsi="Arial Narrow"/>
          <w:sz w:val="20"/>
          <w:szCs w:val="20"/>
        </w:rPr>
        <w:t>El Sistema de Control de Área de Tránsito (SCAT) es una herramienta avanzada diseñada para monitorear, gestionar y optimizar el tránsito urbano en tiempo real. Este proyecto busca modernizar la infraestructura vial de Arica, mejorando la experiencia de desplazamiento para conductores y peatones. Los principales componentes del proyecto son:</w:t>
      </w:r>
    </w:p>
    <w:p w14:paraId="66560577" w14:textId="77777777" w:rsidR="00943DB2" w:rsidRPr="001D0D19" w:rsidRDefault="00943DB2" w:rsidP="00943DB2">
      <w:pPr>
        <w:numPr>
          <w:ilvl w:val="0"/>
          <w:numId w:val="5"/>
        </w:numPr>
        <w:jc w:val="both"/>
        <w:rPr>
          <w:rFonts w:ascii="Arial Narrow" w:hAnsi="Arial Narrow"/>
          <w:sz w:val="20"/>
          <w:szCs w:val="20"/>
        </w:rPr>
      </w:pPr>
      <w:r w:rsidRPr="001D0D19">
        <w:rPr>
          <w:rFonts w:ascii="Arial Narrow" w:hAnsi="Arial Narrow"/>
          <w:b/>
          <w:bCs/>
          <w:sz w:val="20"/>
          <w:szCs w:val="20"/>
        </w:rPr>
        <w:t>Centro de Control Avanzado:</w:t>
      </w:r>
      <w:r w:rsidRPr="001D0D19">
        <w:rPr>
          <w:rFonts w:ascii="Arial Narrow" w:hAnsi="Arial Narrow"/>
          <w:sz w:val="20"/>
          <w:szCs w:val="20"/>
        </w:rPr>
        <w:t xml:space="preserve"> Se construirá un edificio de 499 metros cuadrados en el sector El Alto de Arica, equipado con tecnología de última generación para supervisar el flujo vehicular. Este centro será el núcleo de operaciones del SCAT, permitiendo una gestión eficiente y centralizada del tránsito.</w:t>
      </w:r>
    </w:p>
    <w:p w14:paraId="0D1C9B6C" w14:textId="77777777" w:rsidR="00943DB2" w:rsidRPr="001D0D19" w:rsidRDefault="00943DB2" w:rsidP="00943DB2">
      <w:pPr>
        <w:numPr>
          <w:ilvl w:val="0"/>
          <w:numId w:val="5"/>
        </w:numPr>
        <w:jc w:val="both"/>
        <w:rPr>
          <w:rFonts w:ascii="Arial Narrow" w:hAnsi="Arial Narrow"/>
          <w:sz w:val="20"/>
          <w:szCs w:val="20"/>
        </w:rPr>
      </w:pPr>
      <w:r w:rsidRPr="001D0D19">
        <w:rPr>
          <w:rFonts w:ascii="Arial Narrow" w:hAnsi="Arial Narrow"/>
          <w:b/>
          <w:bCs/>
          <w:sz w:val="20"/>
          <w:szCs w:val="20"/>
        </w:rPr>
        <w:t>Semaforización Inteligente:</w:t>
      </w:r>
      <w:r w:rsidRPr="001D0D19">
        <w:rPr>
          <w:rFonts w:ascii="Arial Narrow" w:hAnsi="Arial Narrow"/>
          <w:sz w:val="20"/>
          <w:szCs w:val="20"/>
        </w:rPr>
        <w:t xml:space="preserve"> El proyecto incluye la normalización de 29 intersecciones semaforizadas existentes y la instalación de 9 nuevas. Estos semáforos serán sincronizados de forma inteligente, reduciendo tiempos de espera y optimizando el flujo vehicular.</w:t>
      </w:r>
    </w:p>
    <w:p w14:paraId="1D833502" w14:textId="77777777" w:rsidR="00943DB2" w:rsidRPr="001D0D19" w:rsidRDefault="00943DB2" w:rsidP="00943DB2">
      <w:pPr>
        <w:numPr>
          <w:ilvl w:val="0"/>
          <w:numId w:val="5"/>
        </w:numPr>
        <w:jc w:val="both"/>
        <w:rPr>
          <w:rFonts w:ascii="Arial Narrow" w:hAnsi="Arial Narrow"/>
          <w:sz w:val="20"/>
          <w:szCs w:val="20"/>
        </w:rPr>
      </w:pPr>
      <w:r w:rsidRPr="001D0D19">
        <w:rPr>
          <w:rFonts w:ascii="Arial Narrow" w:hAnsi="Arial Narrow"/>
          <w:b/>
          <w:bCs/>
          <w:sz w:val="20"/>
          <w:szCs w:val="20"/>
        </w:rPr>
        <w:t>Videovigilancia en Tiempo Real:</w:t>
      </w:r>
      <w:r w:rsidRPr="001D0D19">
        <w:rPr>
          <w:rFonts w:ascii="Arial Narrow" w:hAnsi="Arial Narrow"/>
          <w:sz w:val="20"/>
          <w:szCs w:val="20"/>
        </w:rPr>
        <w:t xml:space="preserve"> La instalación de 14 cámaras de circuito cerrado en puntos estratégicos permitirá monitorear el tránsito en tiempo real, facilitando la detección de incidentes y la respuesta inmediata.</w:t>
      </w:r>
    </w:p>
    <w:p w14:paraId="4D955F19" w14:textId="77777777" w:rsidR="00943DB2" w:rsidRPr="001D0D19" w:rsidRDefault="00943DB2" w:rsidP="00943DB2">
      <w:pPr>
        <w:numPr>
          <w:ilvl w:val="0"/>
          <w:numId w:val="5"/>
        </w:numPr>
        <w:jc w:val="both"/>
        <w:rPr>
          <w:rFonts w:ascii="Arial Narrow" w:hAnsi="Arial Narrow"/>
          <w:sz w:val="20"/>
          <w:szCs w:val="20"/>
        </w:rPr>
      </w:pPr>
      <w:r w:rsidRPr="001D0D19">
        <w:rPr>
          <w:rFonts w:ascii="Arial Narrow" w:hAnsi="Arial Narrow"/>
          <w:b/>
          <w:bCs/>
          <w:sz w:val="20"/>
          <w:szCs w:val="20"/>
        </w:rPr>
        <w:t>Software de Gestión del Tránsito:</w:t>
      </w:r>
      <w:r w:rsidRPr="001D0D19">
        <w:rPr>
          <w:rFonts w:ascii="Arial Narrow" w:hAnsi="Arial Narrow"/>
          <w:sz w:val="20"/>
          <w:szCs w:val="20"/>
        </w:rPr>
        <w:t xml:space="preserve"> Un sistema digitalizado se encargará de sincronizar los semáforos, ajustándose dinámicamente a las condiciones del tráfico y permitiendo respuestas rápidas a eventos inesperados.</w:t>
      </w:r>
    </w:p>
    <w:p w14:paraId="766E25F5" w14:textId="77777777" w:rsidR="00943DB2" w:rsidRPr="001D0D19" w:rsidRDefault="00943DB2" w:rsidP="00943DB2">
      <w:pPr>
        <w:numPr>
          <w:ilvl w:val="0"/>
          <w:numId w:val="5"/>
        </w:numPr>
        <w:jc w:val="both"/>
        <w:rPr>
          <w:rFonts w:ascii="Arial Narrow" w:hAnsi="Arial Narrow"/>
          <w:sz w:val="20"/>
          <w:szCs w:val="20"/>
        </w:rPr>
      </w:pPr>
      <w:r w:rsidRPr="001D0D19">
        <w:rPr>
          <w:rFonts w:ascii="Arial Narrow" w:hAnsi="Arial Narrow"/>
          <w:b/>
          <w:bCs/>
          <w:sz w:val="20"/>
          <w:szCs w:val="20"/>
        </w:rPr>
        <w:t>Operación Local:</w:t>
      </w:r>
      <w:r w:rsidRPr="001D0D19">
        <w:rPr>
          <w:rFonts w:ascii="Arial Narrow" w:hAnsi="Arial Narrow"/>
          <w:sz w:val="20"/>
          <w:szCs w:val="20"/>
        </w:rPr>
        <w:t xml:space="preserve"> El centro será operado por el Gobierno Regional de Arica y Parinacota, garantizando que las decisiones se adapten a las necesidades específicas de la ciudad.</w:t>
      </w:r>
    </w:p>
    <w:p w14:paraId="7AB32D13" w14:textId="77777777" w:rsidR="00943DB2" w:rsidRPr="001D0D19" w:rsidRDefault="00943DB2" w:rsidP="00943DB2">
      <w:pPr>
        <w:jc w:val="both"/>
        <w:rPr>
          <w:rFonts w:ascii="Arial Narrow" w:hAnsi="Arial Narrow"/>
          <w:sz w:val="20"/>
          <w:szCs w:val="20"/>
        </w:rPr>
      </w:pPr>
      <w:r w:rsidRPr="001D0D19">
        <w:rPr>
          <w:rFonts w:ascii="Arial Narrow" w:hAnsi="Arial Narrow"/>
          <w:sz w:val="20"/>
          <w:szCs w:val="20"/>
        </w:rPr>
        <w:t>Con una inversión de 10.751 millones de pesos, este proyecto beneficiará directamente a más de 226,000 habitantes, transformando la movilidad urbana y fortaleciendo la sostenibilidad en Arica.</w:t>
      </w:r>
    </w:p>
    <w:p w14:paraId="46D52285" w14:textId="77777777" w:rsidR="00943DB2" w:rsidRPr="001D0D19" w:rsidRDefault="00000000" w:rsidP="00943DB2">
      <w:pPr>
        <w:jc w:val="both"/>
        <w:rPr>
          <w:rFonts w:ascii="Arial Narrow" w:hAnsi="Arial Narrow"/>
          <w:sz w:val="20"/>
          <w:szCs w:val="20"/>
        </w:rPr>
      </w:pPr>
      <w:r w:rsidRPr="001D0D19">
        <w:rPr>
          <w:rFonts w:ascii="Arial Narrow" w:hAnsi="Arial Narrow"/>
          <w:sz w:val="20"/>
          <w:szCs w:val="20"/>
        </w:rPr>
        <w:pict w14:anchorId="53D4D419">
          <v:rect id="_x0000_i1026" style="width:0;height:1.5pt" o:hralign="center" o:hrstd="t" o:hr="t" fillcolor="#a0a0a0" stroked="f"/>
        </w:pict>
      </w:r>
    </w:p>
    <w:p w14:paraId="799A2274" w14:textId="77777777" w:rsidR="00943DB2" w:rsidRPr="001D0D19" w:rsidRDefault="00943DB2" w:rsidP="00943DB2">
      <w:pPr>
        <w:jc w:val="both"/>
        <w:rPr>
          <w:rFonts w:ascii="Arial Narrow" w:hAnsi="Arial Narrow"/>
          <w:sz w:val="20"/>
          <w:szCs w:val="20"/>
        </w:rPr>
      </w:pPr>
      <w:r w:rsidRPr="001D0D19">
        <w:rPr>
          <w:rFonts w:ascii="Arial Narrow" w:hAnsi="Arial Narrow"/>
          <w:b/>
          <w:bCs/>
          <w:sz w:val="20"/>
          <w:szCs w:val="20"/>
        </w:rPr>
        <w:t>3. Beneficios de la Implementación del SCAT</w:t>
      </w:r>
    </w:p>
    <w:p w14:paraId="2928A9B0" w14:textId="77777777" w:rsidR="00943DB2" w:rsidRPr="001D0D19" w:rsidRDefault="00943DB2" w:rsidP="00943DB2">
      <w:pPr>
        <w:jc w:val="both"/>
        <w:rPr>
          <w:rFonts w:ascii="Arial Narrow" w:hAnsi="Arial Narrow"/>
          <w:sz w:val="20"/>
          <w:szCs w:val="20"/>
        </w:rPr>
      </w:pPr>
      <w:r w:rsidRPr="001D0D19">
        <w:rPr>
          <w:rFonts w:ascii="Arial Narrow" w:hAnsi="Arial Narrow"/>
          <w:sz w:val="20"/>
          <w:szCs w:val="20"/>
        </w:rPr>
        <w:t>La operación del SCAT traerá numerosos beneficios, tanto a nivel funcional como social, mejorando significativamente la calidad de vida de los habitantes de Arica:</w:t>
      </w:r>
    </w:p>
    <w:p w14:paraId="18028DFF" w14:textId="77777777" w:rsidR="00943DB2" w:rsidRPr="001D0D19" w:rsidRDefault="00943DB2" w:rsidP="00943DB2">
      <w:pPr>
        <w:numPr>
          <w:ilvl w:val="0"/>
          <w:numId w:val="6"/>
        </w:numPr>
        <w:jc w:val="both"/>
        <w:rPr>
          <w:rFonts w:ascii="Arial Narrow" w:hAnsi="Arial Narrow"/>
          <w:sz w:val="20"/>
          <w:szCs w:val="20"/>
        </w:rPr>
      </w:pPr>
      <w:r w:rsidRPr="001D0D19">
        <w:rPr>
          <w:rFonts w:ascii="Arial Narrow" w:hAnsi="Arial Narrow"/>
          <w:b/>
          <w:bCs/>
          <w:sz w:val="20"/>
          <w:szCs w:val="20"/>
        </w:rPr>
        <w:t>Optimización del Tiempo de Traslado:</w:t>
      </w:r>
      <w:r w:rsidRPr="001D0D19">
        <w:rPr>
          <w:rFonts w:ascii="Arial Narrow" w:hAnsi="Arial Narrow"/>
          <w:sz w:val="20"/>
          <w:szCs w:val="20"/>
        </w:rPr>
        <w:t xml:space="preserve"> La sincronización semafórica reducirá los tiempos de viaje, disminuyendo los atascos y aumentando la eficiencia en los desplazamientos.</w:t>
      </w:r>
    </w:p>
    <w:p w14:paraId="350E26EF" w14:textId="77777777" w:rsidR="00943DB2" w:rsidRPr="001D0D19" w:rsidRDefault="00943DB2" w:rsidP="00943DB2">
      <w:pPr>
        <w:numPr>
          <w:ilvl w:val="0"/>
          <w:numId w:val="6"/>
        </w:numPr>
        <w:jc w:val="both"/>
        <w:rPr>
          <w:rFonts w:ascii="Arial Narrow" w:hAnsi="Arial Narrow"/>
          <w:sz w:val="20"/>
          <w:szCs w:val="20"/>
        </w:rPr>
      </w:pPr>
      <w:r w:rsidRPr="001D0D19">
        <w:rPr>
          <w:rFonts w:ascii="Arial Narrow" w:hAnsi="Arial Narrow"/>
          <w:b/>
          <w:bCs/>
          <w:sz w:val="20"/>
          <w:szCs w:val="20"/>
        </w:rPr>
        <w:t>Mejora en la Seguridad Vial:</w:t>
      </w:r>
      <w:r w:rsidRPr="001D0D19">
        <w:rPr>
          <w:rFonts w:ascii="Arial Narrow" w:hAnsi="Arial Narrow"/>
          <w:sz w:val="20"/>
          <w:szCs w:val="20"/>
        </w:rPr>
        <w:t xml:space="preserve"> La gestión proactiva del tránsito contribuirá a reducir los accidentes de tráfico, creando un entorno más seguro para conductores y peatones.</w:t>
      </w:r>
    </w:p>
    <w:p w14:paraId="7AF87A9C" w14:textId="77777777" w:rsidR="00943DB2" w:rsidRPr="001D0D19" w:rsidRDefault="00943DB2" w:rsidP="00943DB2">
      <w:pPr>
        <w:numPr>
          <w:ilvl w:val="0"/>
          <w:numId w:val="6"/>
        </w:numPr>
        <w:jc w:val="both"/>
        <w:rPr>
          <w:rFonts w:ascii="Arial Narrow" w:hAnsi="Arial Narrow"/>
          <w:sz w:val="20"/>
          <w:szCs w:val="20"/>
        </w:rPr>
      </w:pPr>
      <w:r w:rsidRPr="001D0D19">
        <w:rPr>
          <w:rFonts w:ascii="Arial Narrow" w:hAnsi="Arial Narrow"/>
          <w:b/>
          <w:bCs/>
          <w:sz w:val="20"/>
          <w:szCs w:val="20"/>
        </w:rPr>
        <w:lastRenderedPageBreak/>
        <w:t>Respuesta Rápida ante Incidentes:</w:t>
      </w:r>
      <w:r w:rsidRPr="001D0D19">
        <w:rPr>
          <w:rFonts w:ascii="Arial Narrow" w:hAnsi="Arial Narrow"/>
          <w:sz w:val="20"/>
          <w:szCs w:val="20"/>
        </w:rPr>
        <w:t xml:space="preserve"> El monitoreo en tiempo real permitirá la detección inmediata de fallas o emergencias, minimizando las interrupciones en el flujo vehicular.</w:t>
      </w:r>
    </w:p>
    <w:p w14:paraId="2984A012" w14:textId="77777777" w:rsidR="00943DB2" w:rsidRPr="001D0D19" w:rsidRDefault="00943DB2" w:rsidP="00943DB2">
      <w:pPr>
        <w:numPr>
          <w:ilvl w:val="0"/>
          <w:numId w:val="6"/>
        </w:numPr>
        <w:jc w:val="both"/>
        <w:rPr>
          <w:rFonts w:ascii="Arial Narrow" w:hAnsi="Arial Narrow"/>
          <w:sz w:val="20"/>
          <w:szCs w:val="20"/>
        </w:rPr>
      </w:pPr>
      <w:r w:rsidRPr="001D0D19">
        <w:rPr>
          <w:rFonts w:ascii="Arial Narrow" w:hAnsi="Arial Narrow"/>
          <w:b/>
          <w:bCs/>
          <w:sz w:val="20"/>
          <w:szCs w:val="20"/>
        </w:rPr>
        <w:t>Reducción de la Contaminación:</w:t>
      </w:r>
      <w:r w:rsidRPr="001D0D19">
        <w:rPr>
          <w:rFonts w:ascii="Arial Narrow" w:hAnsi="Arial Narrow"/>
          <w:sz w:val="20"/>
          <w:szCs w:val="20"/>
        </w:rPr>
        <w:t xml:space="preserve"> Al disminuir las detenciones y optimizar los desplazamientos, se reducirá la emisión de gases contaminantes, promoviendo una movilidad más sostenible.</w:t>
      </w:r>
    </w:p>
    <w:p w14:paraId="5FFD8D82" w14:textId="77777777" w:rsidR="00943DB2" w:rsidRPr="001D0D19" w:rsidRDefault="00943DB2" w:rsidP="00943DB2">
      <w:pPr>
        <w:numPr>
          <w:ilvl w:val="0"/>
          <w:numId w:val="6"/>
        </w:numPr>
        <w:jc w:val="both"/>
        <w:rPr>
          <w:rFonts w:ascii="Arial Narrow" w:hAnsi="Arial Narrow"/>
          <w:sz w:val="20"/>
          <w:szCs w:val="20"/>
        </w:rPr>
      </w:pPr>
      <w:r w:rsidRPr="001D0D19">
        <w:rPr>
          <w:rFonts w:ascii="Arial Narrow" w:hAnsi="Arial Narrow"/>
          <w:b/>
          <w:bCs/>
          <w:sz w:val="20"/>
          <w:szCs w:val="20"/>
        </w:rPr>
        <w:t>Modernización de la Infraestructura Vial:</w:t>
      </w:r>
      <w:r w:rsidRPr="001D0D19">
        <w:rPr>
          <w:rFonts w:ascii="Arial Narrow" w:hAnsi="Arial Narrow"/>
          <w:sz w:val="20"/>
          <w:szCs w:val="20"/>
        </w:rPr>
        <w:t xml:space="preserve"> El SCAT posicionará a Arica como una ciudad modelo en el uso de tecnología vial avanzada, fortaleciendo su capacidad para enfrentar desafíos futuros.</w:t>
      </w:r>
    </w:p>
    <w:p w14:paraId="1D2A8C32" w14:textId="77777777" w:rsidR="00943DB2" w:rsidRPr="001D0D19" w:rsidRDefault="00000000" w:rsidP="00943DB2">
      <w:pPr>
        <w:jc w:val="both"/>
        <w:rPr>
          <w:rFonts w:ascii="Arial Narrow" w:hAnsi="Arial Narrow"/>
          <w:sz w:val="20"/>
          <w:szCs w:val="20"/>
        </w:rPr>
      </w:pPr>
      <w:r w:rsidRPr="001D0D19">
        <w:rPr>
          <w:rFonts w:ascii="Arial Narrow" w:hAnsi="Arial Narrow"/>
          <w:sz w:val="20"/>
          <w:szCs w:val="20"/>
        </w:rPr>
        <w:pict w14:anchorId="26D99548">
          <v:rect id="_x0000_i1027" style="width:0;height:1.5pt" o:hralign="center" o:hrstd="t" o:hr="t" fillcolor="#a0a0a0" stroked="f"/>
        </w:pict>
      </w:r>
    </w:p>
    <w:p w14:paraId="04511716" w14:textId="77777777" w:rsidR="00943DB2" w:rsidRPr="001D0D19" w:rsidRDefault="00943DB2" w:rsidP="00943DB2">
      <w:pPr>
        <w:jc w:val="both"/>
        <w:rPr>
          <w:rFonts w:ascii="Arial Narrow" w:hAnsi="Arial Narrow"/>
          <w:sz w:val="20"/>
          <w:szCs w:val="20"/>
        </w:rPr>
      </w:pPr>
      <w:r w:rsidRPr="001D0D19">
        <w:rPr>
          <w:rFonts w:ascii="Arial Narrow" w:hAnsi="Arial Narrow"/>
          <w:b/>
          <w:bCs/>
          <w:sz w:val="20"/>
          <w:szCs w:val="20"/>
        </w:rPr>
        <w:t>4. Importancia de la Colaboración Interinstitucional</w:t>
      </w:r>
    </w:p>
    <w:p w14:paraId="35EF4DF5" w14:textId="5B3F18B5" w:rsidR="00943DB2" w:rsidRPr="001D0D19" w:rsidRDefault="00943DB2" w:rsidP="00943DB2">
      <w:pPr>
        <w:jc w:val="both"/>
        <w:rPr>
          <w:rFonts w:ascii="Arial Narrow" w:hAnsi="Arial Narrow"/>
          <w:b/>
          <w:bCs/>
          <w:sz w:val="20"/>
          <w:szCs w:val="20"/>
        </w:rPr>
      </w:pPr>
      <w:r w:rsidRPr="001D0D19">
        <w:rPr>
          <w:rFonts w:ascii="Arial Narrow" w:hAnsi="Arial Narrow"/>
          <w:sz w:val="20"/>
          <w:szCs w:val="20"/>
        </w:rPr>
        <w:t xml:space="preserve">El éxito del SCAT depende de una colaboración activa y efectiva entre las instituciones involucradas. </w:t>
      </w:r>
      <w:r w:rsidRPr="001D0D19">
        <w:rPr>
          <w:rFonts w:ascii="Arial Narrow" w:hAnsi="Arial Narrow"/>
          <w:b/>
          <w:bCs/>
          <w:sz w:val="20"/>
          <w:szCs w:val="20"/>
        </w:rPr>
        <w:t xml:space="preserve">La Municipalidad de Arica desempeña un rol crucial en este proyecto, respaldada por una ventaja clave: el </w:t>
      </w:r>
      <w:r w:rsidR="00852A0A" w:rsidRPr="001D0D19">
        <w:rPr>
          <w:rFonts w:ascii="Arial Narrow" w:hAnsi="Arial Narrow"/>
          <w:b/>
          <w:bCs/>
          <w:sz w:val="20"/>
          <w:szCs w:val="20"/>
        </w:rPr>
        <w:t>convenio de suministro</w:t>
      </w:r>
      <w:r w:rsidR="00BD2228" w:rsidRPr="001D0D19">
        <w:rPr>
          <w:rFonts w:ascii="Arial Narrow" w:hAnsi="Arial Narrow"/>
          <w:b/>
          <w:bCs/>
          <w:sz w:val="20"/>
          <w:szCs w:val="20"/>
        </w:rPr>
        <w:t xml:space="preserve"> de mantenimiento de semáforos</w:t>
      </w:r>
      <w:r w:rsidRPr="001D0D19">
        <w:rPr>
          <w:rFonts w:ascii="Arial Narrow" w:hAnsi="Arial Narrow"/>
          <w:b/>
          <w:bCs/>
          <w:sz w:val="20"/>
          <w:szCs w:val="20"/>
        </w:rPr>
        <w:t xml:space="preserve"> con una empresa reconocida en el </w:t>
      </w:r>
      <w:r w:rsidR="00BD2228" w:rsidRPr="001D0D19">
        <w:rPr>
          <w:rFonts w:ascii="Arial Narrow" w:hAnsi="Arial Narrow"/>
          <w:b/>
          <w:bCs/>
          <w:sz w:val="20"/>
          <w:szCs w:val="20"/>
        </w:rPr>
        <w:t>rubro</w:t>
      </w:r>
      <w:r w:rsidRPr="001D0D19">
        <w:rPr>
          <w:rFonts w:ascii="Arial Narrow" w:hAnsi="Arial Narrow"/>
          <w:b/>
          <w:bCs/>
          <w:sz w:val="20"/>
          <w:szCs w:val="20"/>
        </w:rPr>
        <w:t>.</w:t>
      </w:r>
      <w:r w:rsidRPr="001D0D19">
        <w:rPr>
          <w:rFonts w:ascii="Arial Narrow" w:hAnsi="Arial Narrow"/>
          <w:sz w:val="20"/>
          <w:szCs w:val="20"/>
        </w:rPr>
        <w:t xml:space="preserve"> Este acuerdo asegura una base técnica confiable para mantener y actualizar la infraestructura vial, alineándose con las necesidades cambiantes de la ciudad.</w:t>
      </w:r>
    </w:p>
    <w:p w14:paraId="2046B2F7" w14:textId="77777777" w:rsidR="00943DB2" w:rsidRPr="001D0D19" w:rsidRDefault="00000000" w:rsidP="00943DB2">
      <w:pPr>
        <w:jc w:val="both"/>
        <w:rPr>
          <w:rFonts w:ascii="Arial Narrow" w:hAnsi="Arial Narrow"/>
          <w:sz w:val="20"/>
          <w:szCs w:val="20"/>
        </w:rPr>
      </w:pPr>
      <w:r w:rsidRPr="001D0D19">
        <w:rPr>
          <w:rFonts w:ascii="Arial Narrow" w:hAnsi="Arial Narrow"/>
          <w:sz w:val="20"/>
          <w:szCs w:val="20"/>
        </w:rPr>
        <w:pict w14:anchorId="0440A89A">
          <v:rect id="_x0000_i1028" style="width:0;height:1.5pt" o:hralign="center" o:hrstd="t" o:hr="t" fillcolor="#a0a0a0" stroked="f"/>
        </w:pict>
      </w:r>
    </w:p>
    <w:p w14:paraId="534C6B8C" w14:textId="77777777" w:rsidR="00943DB2" w:rsidRPr="001D0D19" w:rsidRDefault="00943DB2" w:rsidP="00943DB2">
      <w:pPr>
        <w:jc w:val="both"/>
        <w:rPr>
          <w:rFonts w:ascii="Arial Narrow" w:hAnsi="Arial Narrow"/>
          <w:sz w:val="20"/>
          <w:szCs w:val="20"/>
        </w:rPr>
      </w:pPr>
      <w:r w:rsidRPr="001D0D19">
        <w:rPr>
          <w:rFonts w:ascii="Arial Narrow" w:hAnsi="Arial Narrow"/>
          <w:b/>
          <w:bCs/>
          <w:sz w:val="20"/>
          <w:szCs w:val="20"/>
        </w:rPr>
        <w:t>5. Conclusión</w:t>
      </w:r>
    </w:p>
    <w:p w14:paraId="35C6AE14" w14:textId="77777777" w:rsidR="00943DB2" w:rsidRPr="001D0D19" w:rsidRDefault="00943DB2" w:rsidP="00943DB2">
      <w:pPr>
        <w:jc w:val="both"/>
        <w:rPr>
          <w:rFonts w:ascii="Arial Narrow" w:hAnsi="Arial Narrow"/>
          <w:sz w:val="20"/>
          <w:szCs w:val="20"/>
        </w:rPr>
      </w:pPr>
      <w:r w:rsidRPr="001D0D19">
        <w:rPr>
          <w:rFonts w:ascii="Arial Narrow" w:hAnsi="Arial Narrow"/>
          <w:sz w:val="20"/>
          <w:szCs w:val="20"/>
        </w:rPr>
        <w:t>La implementación del SCAT es un paso crucial hacia la modernización de la infraestructura vial en Arica, marcando un hito en la movilidad urbana de la región. Los beneficios de este proyecto abarcan desde la mejora en la seguridad vial hasta la optimización del tránsito, impactando positivamente en la calidad de vida de los habitantes.</w:t>
      </w:r>
    </w:p>
    <w:p w14:paraId="22111567" w14:textId="77777777" w:rsidR="00943DB2" w:rsidRPr="001D0D19" w:rsidRDefault="00943DB2" w:rsidP="00943DB2">
      <w:pPr>
        <w:jc w:val="both"/>
        <w:rPr>
          <w:rFonts w:ascii="Arial Narrow" w:hAnsi="Arial Narrow"/>
          <w:sz w:val="20"/>
          <w:szCs w:val="20"/>
        </w:rPr>
      </w:pPr>
      <w:r w:rsidRPr="001D0D19">
        <w:rPr>
          <w:rFonts w:ascii="Arial Narrow" w:hAnsi="Arial Narrow"/>
          <w:b/>
          <w:bCs/>
          <w:sz w:val="20"/>
          <w:szCs w:val="20"/>
        </w:rPr>
        <w:t xml:space="preserve">El respaldo del convenio de mantenimiento y la </w:t>
      </w:r>
      <w:proofErr w:type="gramStart"/>
      <w:r w:rsidRPr="001D0D19">
        <w:rPr>
          <w:rFonts w:ascii="Arial Narrow" w:hAnsi="Arial Narrow"/>
          <w:b/>
          <w:bCs/>
          <w:sz w:val="20"/>
          <w:szCs w:val="20"/>
        </w:rPr>
        <w:t>participación activa</w:t>
      </w:r>
      <w:proofErr w:type="gramEnd"/>
      <w:r w:rsidRPr="001D0D19">
        <w:rPr>
          <w:rFonts w:ascii="Arial Narrow" w:hAnsi="Arial Narrow"/>
          <w:b/>
          <w:bCs/>
          <w:sz w:val="20"/>
          <w:szCs w:val="20"/>
        </w:rPr>
        <w:t xml:space="preserve"> de la Municipalidad de Arica son elementos clave para maximizar el impacto del SCAT, asegurando su sostenibilidad y éxito a largo plazo.</w:t>
      </w:r>
      <w:r w:rsidRPr="001D0D19">
        <w:rPr>
          <w:rFonts w:ascii="Arial Narrow" w:hAnsi="Arial Narrow"/>
          <w:sz w:val="20"/>
          <w:szCs w:val="20"/>
        </w:rPr>
        <w:t xml:space="preserve"> Este esfuerzo conjunto posicionará a Arica como una ciudad líder en gestión vial, respondiendo a los desafíos de hoy y del futuro.</w:t>
      </w:r>
    </w:p>
    <w:p w14:paraId="2F3183C5" w14:textId="77777777" w:rsidR="0087563E" w:rsidRPr="001D0D19" w:rsidRDefault="0087563E" w:rsidP="00BE6466">
      <w:pPr>
        <w:jc w:val="both"/>
        <w:rPr>
          <w:rFonts w:ascii="Arial Narrow" w:hAnsi="Arial Narrow"/>
          <w:sz w:val="20"/>
          <w:szCs w:val="20"/>
        </w:rPr>
      </w:pPr>
    </w:p>
    <w:p w14:paraId="18CE8A0D" w14:textId="77777777" w:rsidR="00FD01CC" w:rsidRPr="001D0D19" w:rsidRDefault="00FD01CC" w:rsidP="00BE6466">
      <w:pPr>
        <w:jc w:val="both"/>
        <w:rPr>
          <w:rFonts w:ascii="Arial Narrow" w:hAnsi="Arial Narrow"/>
          <w:sz w:val="20"/>
          <w:szCs w:val="20"/>
        </w:rPr>
      </w:pPr>
    </w:p>
    <w:p w14:paraId="099E0C9D" w14:textId="7A424B7E" w:rsidR="00FD01CC" w:rsidRPr="001D0D19" w:rsidRDefault="00FD01CC" w:rsidP="00BE6466">
      <w:pPr>
        <w:jc w:val="both"/>
        <w:rPr>
          <w:rFonts w:ascii="Arial Narrow" w:hAnsi="Arial Narrow"/>
          <w:sz w:val="20"/>
          <w:szCs w:val="20"/>
        </w:rPr>
      </w:pPr>
    </w:p>
    <w:p w14:paraId="1998F6EF" w14:textId="77777777" w:rsidR="00652CEF" w:rsidRPr="001D0D19" w:rsidRDefault="00652CEF" w:rsidP="00605510">
      <w:pPr>
        <w:jc w:val="both"/>
        <w:rPr>
          <w:rFonts w:ascii="Arial Narrow" w:hAnsi="Arial Narrow" w:cs="Arial"/>
          <w:sz w:val="20"/>
          <w:szCs w:val="20"/>
        </w:rPr>
      </w:pPr>
    </w:p>
    <w:p w14:paraId="5D092331" w14:textId="31544E9C" w:rsidR="00176D78" w:rsidRPr="001D0D19" w:rsidRDefault="002E723B" w:rsidP="001D0D19">
      <w:pPr>
        <w:pStyle w:val="Sinespaciado"/>
        <w:jc w:val="center"/>
        <w:rPr>
          <w:rFonts w:ascii="Arial Narrow" w:hAnsi="Arial Narrow"/>
          <w:b/>
          <w:bCs/>
        </w:rPr>
      </w:pPr>
      <w:r w:rsidRPr="001D0D19">
        <w:rPr>
          <w:rFonts w:ascii="Arial Narrow" w:hAnsi="Arial Narrow"/>
          <w:b/>
          <w:bCs/>
        </w:rPr>
        <w:t>LUIS CONTRERAS ALCALDE</w:t>
      </w:r>
    </w:p>
    <w:p w14:paraId="7EF82DF0" w14:textId="001A4143" w:rsidR="002E723B" w:rsidRPr="001D0D19" w:rsidRDefault="002E723B" w:rsidP="001D0D19">
      <w:pPr>
        <w:pStyle w:val="Sinespaciado"/>
        <w:jc w:val="center"/>
        <w:rPr>
          <w:rFonts w:ascii="Arial Narrow" w:hAnsi="Arial Narrow"/>
          <w:b/>
          <w:bCs/>
        </w:rPr>
      </w:pPr>
      <w:r w:rsidRPr="001D0D19">
        <w:rPr>
          <w:rFonts w:ascii="Arial Narrow" w:hAnsi="Arial Narrow"/>
          <w:b/>
          <w:bCs/>
        </w:rPr>
        <w:t>PROFESIONAL DE DEPTO. INGENIERÍA</w:t>
      </w:r>
    </w:p>
    <w:p w14:paraId="46FA4267" w14:textId="03BF894B" w:rsidR="002E723B" w:rsidRPr="001D0D19" w:rsidRDefault="002E723B" w:rsidP="001D0D19">
      <w:pPr>
        <w:pStyle w:val="Sinespaciado"/>
        <w:jc w:val="center"/>
        <w:rPr>
          <w:rFonts w:ascii="Arial Narrow" w:hAnsi="Arial Narrow"/>
          <w:b/>
          <w:bCs/>
        </w:rPr>
      </w:pPr>
      <w:r w:rsidRPr="001D0D19">
        <w:rPr>
          <w:rFonts w:ascii="Arial Narrow" w:hAnsi="Arial Narrow"/>
          <w:b/>
          <w:bCs/>
        </w:rPr>
        <w:t>DE TRÁNSITO</w:t>
      </w:r>
    </w:p>
    <w:sectPr w:rsidR="002E723B" w:rsidRPr="001D0D19" w:rsidSect="002E723B">
      <w:headerReference w:type="default" r:id="rId8"/>
      <w:footerReference w:type="default" r:id="rId9"/>
      <w:pgSz w:w="12191" w:h="18711" w:code="179"/>
      <w:pgMar w:top="2977" w:right="1701" w:bottom="3544" w:left="1701" w:header="340" w:footer="11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FD93EC" w14:textId="77777777" w:rsidR="00A22F96" w:rsidRDefault="00A22F96" w:rsidP="002426C6">
      <w:pPr>
        <w:spacing w:after="0" w:line="240" w:lineRule="auto"/>
      </w:pPr>
      <w:r>
        <w:separator/>
      </w:r>
    </w:p>
  </w:endnote>
  <w:endnote w:type="continuationSeparator" w:id="0">
    <w:p w14:paraId="0B46FBE7" w14:textId="77777777" w:rsidR="00A22F96" w:rsidRDefault="00A22F96" w:rsidP="002426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0B052E" w14:textId="77777777" w:rsidR="009E6DFD" w:rsidRPr="00F53D11" w:rsidRDefault="00305FA0" w:rsidP="006613AB">
    <w:pPr>
      <w:pStyle w:val="Piedepgina"/>
      <w:rPr>
        <w:rFonts w:ascii="Arial" w:hAnsi="Arial" w:cs="Arial"/>
        <w:color w:val="808080"/>
        <w:sz w:val="16"/>
      </w:rPr>
    </w:pPr>
    <w:r>
      <w:rPr>
        <w:noProof/>
      </w:rPr>
      <mc:AlternateContent>
        <mc:Choice Requires="wps">
          <w:drawing>
            <wp:anchor distT="45720" distB="45720" distL="114300" distR="114300" simplePos="0" relativeHeight="251662336" behindDoc="0" locked="0" layoutInCell="1" allowOverlap="1" wp14:anchorId="0E4A90CF" wp14:editId="5FB22F86">
              <wp:simplePos x="0" y="0"/>
              <wp:positionH relativeFrom="column">
                <wp:posOffset>4106545</wp:posOffset>
              </wp:positionH>
              <wp:positionV relativeFrom="paragraph">
                <wp:posOffset>-1487805</wp:posOffset>
              </wp:positionV>
              <wp:extent cx="2364740" cy="876935"/>
              <wp:effectExtent l="0" t="0" r="0" b="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364740" cy="8769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BCF173" w14:textId="65C14B4D" w:rsidR="00610083" w:rsidRPr="00C73104" w:rsidRDefault="00176D78" w:rsidP="00610083">
                          <w:pPr>
                            <w:spacing w:after="0"/>
                            <w:rPr>
                              <w:rFonts w:ascii="Arial" w:hAnsi="Arial" w:cs="Arial"/>
                              <w:sz w:val="18"/>
                            </w:rPr>
                          </w:pPr>
                          <w:r>
                            <w:rPr>
                              <w:rFonts w:ascii="Arial" w:hAnsi="Arial" w:cs="Arial"/>
                              <w:sz w:val="18"/>
                            </w:rPr>
                            <w:t>Departamento de Ingeniería del Tránsito y Movilidad Urbana</w:t>
                          </w:r>
                        </w:p>
                        <w:p w14:paraId="2A87A085" w14:textId="4D2FC174" w:rsidR="00610083" w:rsidRPr="00C73104" w:rsidRDefault="00610083" w:rsidP="00610083">
                          <w:pPr>
                            <w:spacing w:after="0"/>
                            <w:rPr>
                              <w:rFonts w:ascii="Arial" w:hAnsi="Arial" w:cs="Arial"/>
                              <w:sz w:val="18"/>
                            </w:rPr>
                          </w:pPr>
                          <w:r w:rsidRPr="00C73104">
                            <w:rPr>
                              <w:rFonts w:ascii="Arial" w:hAnsi="Arial" w:cs="Arial"/>
                              <w:b/>
                              <w:sz w:val="18"/>
                            </w:rPr>
                            <w:t>Dirección:</w:t>
                          </w:r>
                          <w:r w:rsidRPr="00C73104">
                            <w:rPr>
                              <w:rFonts w:ascii="Arial" w:hAnsi="Arial" w:cs="Arial"/>
                              <w:sz w:val="18"/>
                            </w:rPr>
                            <w:t xml:space="preserve"> </w:t>
                          </w:r>
                          <w:r w:rsidR="00176D78">
                            <w:rPr>
                              <w:rFonts w:ascii="Arial" w:hAnsi="Arial" w:cs="Arial"/>
                              <w:sz w:val="18"/>
                            </w:rPr>
                            <w:t>Dirección de Tránsito y Transporte Público</w:t>
                          </w:r>
                        </w:p>
                        <w:p w14:paraId="3025DCB1" w14:textId="1F98EE0D" w:rsidR="00610083" w:rsidRPr="00C73104" w:rsidRDefault="00610083" w:rsidP="00610083">
                          <w:pPr>
                            <w:spacing w:after="0"/>
                          </w:pPr>
                          <w:r w:rsidRPr="00C73104">
                            <w:rPr>
                              <w:rFonts w:ascii="Arial" w:hAnsi="Arial" w:cs="Arial"/>
                              <w:b/>
                              <w:sz w:val="18"/>
                            </w:rPr>
                            <w:t>Teléfono:</w:t>
                          </w:r>
                          <w:r w:rsidRPr="00C73104">
                            <w:rPr>
                              <w:rFonts w:ascii="Arial" w:hAnsi="Arial" w:cs="Arial"/>
                              <w:sz w:val="18"/>
                            </w:rPr>
                            <w:t xml:space="preserve"> </w:t>
                          </w:r>
                          <w:r w:rsidR="00176D78" w:rsidRPr="00176D78">
                            <w:rPr>
                              <w:rFonts w:ascii="Arial" w:hAnsi="Arial" w:cs="Arial"/>
                              <w:sz w:val="18"/>
                            </w:rPr>
                            <w:t>432380952</w:t>
                          </w:r>
                          <w:r w:rsidR="00176D78">
                            <w:rPr>
                              <w:rFonts w:ascii="Arial" w:hAnsi="Arial" w:cs="Arial"/>
                              <w:sz w:val="18"/>
                            </w:rPr>
                            <w:t xml:space="preserve"> - </w:t>
                          </w:r>
                          <w:r w:rsidR="00176D78" w:rsidRPr="00176D78">
                            <w:rPr>
                              <w:rFonts w:ascii="Arial" w:hAnsi="Arial" w:cs="Arial"/>
                              <w:sz w:val="18"/>
                            </w:rPr>
                            <w:t>ANEXO 6952</w:t>
                          </w:r>
                        </w:p>
                        <w:p w14:paraId="37904BFE" w14:textId="77777777" w:rsidR="00C73104" w:rsidRPr="00C73104" w:rsidRDefault="00C73104" w:rsidP="00610083">
                          <w:pPr>
                            <w:spacing w:after="0"/>
                            <w:rPr>
                              <w:sz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E4A90CF" id="_x0000_t202" coordsize="21600,21600" o:spt="202" path="m,l,21600r21600,l21600,xe">
              <v:stroke joinstyle="miter"/>
              <v:path gradientshapeok="t" o:connecttype="rect"/>
            </v:shapetype>
            <v:shape id="Text Box 2" o:spid="_x0000_s1027" type="#_x0000_t202" style="position:absolute;margin-left:323.35pt;margin-top:-117.15pt;width:186.2pt;height:69.05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" filled="f" stroked="f">
              <v:path arrowok="t"/>
              <v:textbox>
                <w:txbxContent>
                  <w:p w14:paraId="4BBCF173" w14:textId="65C14B4D" w:rsidR="00610083" w:rsidRPr="00C73104" w:rsidRDefault="00176D78" w:rsidP="00610083">
                    <w:pPr>
                      <w:spacing w:after="0"/>
                      <w:rPr>
                        <w:rFonts w:ascii="Arial" w:hAnsi="Arial" w:cs="Arial"/>
                        <w:sz w:val="18"/>
                      </w:rPr>
                    </w:pPr>
                    <w:r>
                      <w:rPr>
                        <w:rFonts w:ascii="Arial" w:hAnsi="Arial" w:cs="Arial"/>
                        <w:sz w:val="18"/>
                      </w:rPr>
                      <w:t>Departamento de Ingeniería del Tránsito y Movilidad Urbana</w:t>
                    </w:r>
                  </w:p>
                  <w:p w14:paraId="2A87A085" w14:textId="4D2FC174" w:rsidR="00610083" w:rsidRPr="00C73104" w:rsidRDefault="00610083" w:rsidP="00610083">
                    <w:pPr>
                      <w:spacing w:after="0"/>
                      <w:rPr>
                        <w:rFonts w:ascii="Arial" w:hAnsi="Arial" w:cs="Arial"/>
                        <w:sz w:val="18"/>
                      </w:rPr>
                    </w:pPr>
                    <w:r w:rsidRPr="00C73104">
                      <w:rPr>
                        <w:rFonts w:ascii="Arial" w:hAnsi="Arial" w:cs="Arial"/>
                        <w:b/>
                        <w:sz w:val="18"/>
                      </w:rPr>
                      <w:t>Dirección:</w:t>
                    </w:r>
                    <w:r w:rsidRPr="00C73104">
                      <w:rPr>
                        <w:rFonts w:ascii="Arial" w:hAnsi="Arial" w:cs="Arial"/>
                        <w:sz w:val="18"/>
                      </w:rPr>
                      <w:t xml:space="preserve"> </w:t>
                    </w:r>
                    <w:r w:rsidR="00176D78">
                      <w:rPr>
                        <w:rFonts w:ascii="Arial" w:hAnsi="Arial" w:cs="Arial"/>
                        <w:sz w:val="18"/>
                      </w:rPr>
                      <w:t>Dirección de Tránsito y Transporte Público</w:t>
                    </w:r>
                  </w:p>
                  <w:p w14:paraId="3025DCB1" w14:textId="1F98EE0D" w:rsidR="00610083" w:rsidRPr="00C73104" w:rsidRDefault="00610083" w:rsidP="00610083">
                    <w:pPr>
                      <w:spacing w:after="0"/>
                    </w:pPr>
                    <w:r w:rsidRPr="00C73104">
                      <w:rPr>
                        <w:rFonts w:ascii="Arial" w:hAnsi="Arial" w:cs="Arial"/>
                        <w:b/>
                        <w:sz w:val="18"/>
                      </w:rPr>
                      <w:t>Teléfono:</w:t>
                    </w:r>
                    <w:r w:rsidRPr="00C73104">
                      <w:rPr>
                        <w:rFonts w:ascii="Arial" w:hAnsi="Arial" w:cs="Arial"/>
                        <w:sz w:val="18"/>
                      </w:rPr>
                      <w:t xml:space="preserve"> </w:t>
                    </w:r>
                    <w:r w:rsidR="00176D78" w:rsidRPr="00176D78">
                      <w:rPr>
                        <w:rFonts w:ascii="Arial" w:hAnsi="Arial" w:cs="Arial"/>
                        <w:sz w:val="18"/>
                      </w:rPr>
                      <w:t>432380952</w:t>
                    </w:r>
                    <w:r w:rsidR="00176D78">
                      <w:rPr>
                        <w:rFonts w:ascii="Arial" w:hAnsi="Arial" w:cs="Arial"/>
                        <w:sz w:val="18"/>
                      </w:rPr>
                      <w:t xml:space="preserve"> - </w:t>
                    </w:r>
                    <w:r w:rsidR="00176D78" w:rsidRPr="00176D78">
                      <w:rPr>
                        <w:rFonts w:ascii="Arial" w:hAnsi="Arial" w:cs="Arial"/>
                        <w:sz w:val="18"/>
                      </w:rPr>
                      <w:t>ANEXO 6952</w:t>
                    </w:r>
                  </w:p>
                  <w:p w14:paraId="37904BFE" w14:textId="77777777" w:rsidR="00C73104" w:rsidRPr="00C73104" w:rsidRDefault="00C73104" w:rsidP="00610083">
                    <w:pPr>
                      <w:spacing w:after="0"/>
                      <w:rPr>
                        <w:sz w:val="20"/>
                      </w:rPr>
                    </w:pPr>
                  </w:p>
                </w:txbxContent>
              </v:textbox>
              <w10:wrap type="square"/>
            </v:shape>
          </w:pict>
        </mc:Fallback>
      </mc:AlternateContent>
    </w:r>
  </w:p>
  <w:p w14:paraId="33D268BD" w14:textId="77777777" w:rsidR="002426C6" w:rsidRPr="009E6DFD" w:rsidRDefault="006613AB" w:rsidP="009E6DFD">
    <w:pPr>
      <w:pStyle w:val="Piedepgina"/>
    </w:pPr>
    <w:r>
      <w:rPr>
        <w:rFonts w:ascii="Arial" w:hAnsi="Arial" w:cs="Arial"/>
        <w:b/>
        <w:noProof/>
      </w:rPr>
      <w:drawing>
        <wp:anchor distT="0" distB="0" distL="114300" distR="114300" simplePos="0" relativeHeight="251664384" behindDoc="0" locked="0" layoutInCell="1" allowOverlap="1" wp14:anchorId="2C396643" wp14:editId="3114E97D">
          <wp:simplePos x="0" y="0"/>
          <wp:positionH relativeFrom="margin">
            <wp:posOffset>-1123121</wp:posOffset>
          </wp:positionH>
          <wp:positionV relativeFrom="margin">
            <wp:posOffset>9027464</wp:posOffset>
          </wp:positionV>
          <wp:extent cx="7794625" cy="958215"/>
          <wp:effectExtent l="0" t="0" r="3175" b="0"/>
          <wp:wrapThrough wrapText="bothSides">
            <wp:wrapPolygon edited="0">
              <wp:start x="0" y="0"/>
              <wp:lineTo x="0" y="21185"/>
              <wp:lineTo x="21574" y="21185"/>
              <wp:lineTo x="21574" y="0"/>
              <wp:lineTo x="0" y="0"/>
            </wp:wrapPolygon>
          </wp:wrapThrough>
          <wp:docPr id="1133509235" name="Imagen 1133509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e papeleria.jpg"/>
                  <pic:cNvPicPr/>
                </pic:nvPicPr>
                <pic:blipFill>
                  <a:blip r:embed="rId1">
                    <a:extLst>
                      <a:ext uri="{28A0092B-C50C-407E-A947-70E740481C1C}">
                        <a14:useLocalDpi xmlns:a14="http://schemas.microsoft.com/office/drawing/2010/main" val="0"/>
                      </a:ext>
                    </a:extLst>
                  </a:blip>
                  <a:stretch>
                    <a:fillRect/>
                  </a:stretch>
                </pic:blipFill>
                <pic:spPr>
                  <a:xfrm>
                    <a:off x="0" y="0"/>
                    <a:ext cx="7794625" cy="958215"/>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79CCBF" w14:textId="77777777" w:rsidR="00A22F96" w:rsidRDefault="00A22F96" w:rsidP="002426C6">
      <w:pPr>
        <w:spacing w:after="0" w:line="240" w:lineRule="auto"/>
      </w:pPr>
      <w:r>
        <w:separator/>
      </w:r>
    </w:p>
  </w:footnote>
  <w:footnote w:type="continuationSeparator" w:id="0">
    <w:p w14:paraId="4A99636D" w14:textId="77777777" w:rsidR="00A22F96" w:rsidRDefault="00A22F96" w:rsidP="002426C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7EFFA" w14:textId="77777777" w:rsidR="00526B94" w:rsidRDefault="00305FA0" w:rsidP="00526B94">
    <w:pPr>
      <w:pStyle w:val="Encabezado"/>
      <w:tabs>
        <w:tab w:val="clear" w:pos="8838"/>
        <w:tab w:val="left" w:pos="6505"/>
      </w:tabs>
    </w:pPr>
    <w:r>
      <w:rPr>
        <w:rFonts w:ascii="Arial" w:hAnsi="Arial" w:cs="Arial"/>
        <w:noProof/>
        <w:sz w:val="20"/>
      </w:rPr>
      <w:drawing>
        <wp:anchor distT="0" distB="0" distL="114300" distR="114300" simplePos="0" relativeHeight="251659776" behindDoc="0" locked="0" layoutInCell="1" allowOverlap="1" wp14:anchorId="1A3CE853" wp14:editId="6B58D7C7">
          <wp:simplePos x="0" y="0"/>
          <wp:positionH relativeFrom="column">
            <wp:posOffset>1905</wp:posOffset>
          </wp:positionH>
          <wp:positionV relativeFrom="paragraph">
            <wp:posOffset>71120</wp:posOffset>
          </wp:positionV>
          <wp:extent cx="976630" cy="1113155"/>
          <wp:effectExtent l="0" t="0" r="0" b="0"/>
          <wp:wrapThrough wrapText="bothSides">
            <wp:wrapPolygon edited="0">
              <wp:start x="0" y="0"/>
              <wp:lineTo x="0" y="21070"/>
              <wp:lineTo x="21066" y="21070"/>
              <wp:lineTo x="21066" y="0"/>
              <wp:lineTo x="0" y="0"/>
            </wp:wrapPolygon>
          </wp:wrapThrough>
          <wp:docPr id="1658443015" name="Imagen 1658443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oficios.jpg"/>
                  <pic:cNvPicPr/>
                </pic:nvPicPr>
                <pic:blipFill>
                  <a:blip r:embed="rId1">
                    <a:extLst>
                      <a:ext uri="{28A0092B-C50C-407E-A947-70E740481C1C}">
                        <a14:useLocalDpi xmlns:a14="http://schemas.microsoft.com/office/drawing/2010/main" val="0"/>
                      </a:ext>
                    </a:extLst>
                  </a:blip>
                  <a:stretch>
                    <a:fillRect/>
                  </a:stretch>
                </pic:blipFill>
                <pic:spPr>
                  <a:xfrm>
                    <a:off x="0" y="0"/>
                    <a:ext cx="976630" cy="1113155"/>
                  </a:xfrm>
                  <a:prstGeom prst="rect">
                    <a:avLst/>
                  </a:prstGeom>
                </pic:spPr>
              </pic:pic>
            </a:graphicData>
          </a:graphic>
          <wp14:sizeRelH relativeFrom="page">
            <wp14:pctWidth>0</wp14:pctWidth>
          </wp14:sizeRelH>
          <wp14:sizeRelV relativeFrom="page">
            <wp14:pctHeight>0</wp14:pctHeight>
          </wp14:sizeRelV>
        </wp:anchor>
      </w:drawing>
    </w:r>
    <w:r w:rsidR="00526B94">
      <w:tab/>
    </w:r>
    <w:r w:rsidR="00526B94">
      <w:tab/>
    </w:r>
  </w:p>
  <w:p w14:paraId="602E3BA2" w14:textId="77777777" w:rsidR="00A51C29" w:rsidRDefault="00526B94" w:rsidP="00526B94">
    <w:pPr>
      <w:pStyle w:val="Encabezado"/>
      <w:tabs>
        <w:tab w:val="clear" w:pos="8838"/>
        <w:tab w:val="left" w:pos="6505"/>
      </w:tabs>
      <w:rPr>
        <w:rFonts w:ascii="Arial" w:hAnsi="Arial" w:cs="Arial"/>
        <w:sz w:val="20"/>
      </w:rPr>
    </w:pPr>
    <w:r>
      <w:rPr>
        <w:rFonts w:ascii="Arial" w:hAnsi="Arial" w:cs="Arial"/>
        <w:sz w:val="20"/>
      </w:rPr>
      <w:tab/>
    </w:r>
    <w:r>
      <w:rPr>
        <w:rFonts w:ascii="Arial" w:hAnsi="Arial" w:cs="Arial"/>
        <w:sz w:val="20"/>
      </w:rPr>
      <w:tab/>
    </w:r>
  </w:p>
  <w:p w14:paraId="68B2B2AE" w14:textId="77777777" w:rsidR="00A51C29" w:rsidRDefault="00A51C29" w:rsidP="00526B94">
    <w:pPr>
      <w:pStyle w:val="Encabezado"/>
      <w:tabs>
        <w:tab w:val="clear" w:pos="8838"/>
        <w:tab w:val="left" w:pos="6505"/>
      </w:tabs>
      <w:rPr>
        <w:rFonts w:ascii="Arial" w:hAnsi="Arial" w:cs="Arial"/>
        <w:sz w:val="20"/>
      </w:rPr>
    </w:pPr>
  </w:p>
  <w:p w14:paraId="2A7DAE94" w14:textId="77777777" w:rsidR="00A51C29" w:rsidRDefault="00A51C29" w:rsidP="00526B94">
    <w:pPr>
      <w:pStyle w:val="Encabezado"/>
      <w:tabs>
        <w:tab w:val="clear" w:pos="8838"/>
        <w:tab w:val="left" w:pos="6505"/>
      </w:tabs>
      <w:rPr>
        <w:rFonts w:ascii="Arial" w:hAnsi="Arial" w:cs="Arial"/>
        <w:sz w:val="20"/>
      </w:rPr>
    </w:pPr>
  </w:p>
  <w:p w14:paraId="329F36CA" w14:textId="5A991F55" w:rsidR="00526B94" w:rsidRPr="002426C6" w:rsidRDefault="00526B94" w:rsidP="007E2CB6">
    <w:pPr>
      <w:pStyle w:val="Encabezado"/>
      <w:tabs>
        <w:tab w:val="clear" w:pos="4419"/>
        <w:tab w:val="clear" w:pos="8838"/>
      </w:tabs>
      <w:ind w:left="5670"/>
      <w:rPr>
        <w:rFonts w:ascii="Arial" w:hAnsi="Arial" w:cs="Arial"/>
        <w:sz w:val="20"/>
      </w:rPr>
    </w:pPr>
    <w:r w:rsidRPr="002426C6">
      <w:rPr>
        <w:rFonts w:ascii="Arial" w:hAnsi="Arial" w:cs="Arial"/>
        <w:sz w:val="20"/>
      </w:rPr>
      <w:t xml:space="preserve">Arica, </w:t>
    </w:r>
    <w:sdt>
      <w:sdtPr>
        <w:rPr>
          <w:rStyle w:val="Arial10"/>
        </w:rPr>
        <w:alias w:val="Fecha"/>
        <w:tag w:val="Fecha"/>
        <w:id w:val="1592479943"/>
        <w:lock w:val="sdtLocked"/>
        <w:placeholder>
          <w:docPart w:val="4B8840C32A3740479311EEC729E6FB30"/>
        </w:placeholder>
        <w:date w:fullDate="2025-01-02T00:00:00Z">
          <w:dateFormat w:val="dd' de 'MMMM' de 'yyyy"/>
          <w:lid w:val="es-ES"/>
          <w:storeMappedDataAs w:val="dateTime"/>
          <w:calendar w:val="gregorian"/>
        </w:date>
      </w:sdtPr>
      <w:sdtEndPr>
        <w:rPr>
          <w:rStyle w:val="Fuentedeprrafopredeter"/>
          <w:rFonts w:asciiTheme="minorHAnsi" w:hAnsiTheme="minorHAnsi" w:cs="Arial"/>
          <w:sz w:val="22"/>
        </w:rPr>
      </w:sdtEndPr>
      <w:sdtContent>
        <w:r w:rsidR="00A35CB5">
          <w:rPr>
            <w:rStyle w:val="Arial10"/>
            <w:lang w:val="es-ES"/>
          </w:rPr>
          <w:t>02 de enero de 2025</w:t>
        </w:r>
      </w:sdtContent>
    </w:sdt>
  </w:p>
  <w:p w14:paraId="2105A0C0" w14:textId="77777777" w:rsidR="002426C6" w:rsidRPr="00526B94" w:rsidRDefault="00305FA0" w:rsidP="00526B94">
    <w:pPr>
      <w:pStyle w:val="Encabezado"/>
    </w:pPr>
    <w:r>
      <w:rPr>
        <w:noProof/>
        <w:lang w:val="es-ES" w:eastAsia="es-ES"/>
      </w:rPr>
      <mc:AlternateContent>
        <mc:Choice Requires="wps">
          <w:drawing>
            <wp:anchor distT="0" distB="0" distL="114300" distR="114300" simplePos="0" relativeHeight="251657728" behindDoc="0" locked="0" layoutInCell="1" allowOverlap="1" wp14:anchorId="58A10501" wp14:editId="3449CD02">
              <wp:simplePos x="0" y="0"/>
              <wp:positionH relativeFrom="column">
                <wp:posOffset>-1013460</wp:posOffset>
              </wp:positionH>
              <wp:positionV relativeFrom="paragraph">
                <wp:posOffset>439420</wp:posOffset>
              </wp:positionV>
              <wp:extent cx="3152775" cy="391795"/>
              <wp:effectExtent l="0" t="0" r="0" b="0"/>
              <wp:wrapNone/>
              <wp:docPr id="2"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152775" cy="3917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rStyle w:val="Estilo1"/>
                              <w:rFonts w:cs="Arial"/>
                              <w:szCs w:val="20"/>
                            </w:rPr>
                            <w:alias w:val="Unidad"/>
                            <w:tag w:val="Unidad"/>
                            <w:id w:val="1592479924"/>
                            <w:placeholder>
                              <w:docPart w:val="6D238FDD752B41E99BA67FCDBCE224CC"/>
                            </w:placeholder>
                          </w:sdtPr>
                          <w:sdtEndPr>
                            <w:rPr>
                              <w:rStyle w:val="May-NegySubr"/>
                              <w:caps w:val="0"/>
                            </w:rPr>
                          </w:sdtEndPr>
                          <w:sdtContent>
                            <w:p w14:paraId="0A4E2F63" w14:textId="7AED08FA" w:rsidR="008010E9" w:rsidRPr="008010E9" w:rsidRDefault="002E723B" w:rsidP="008010E9">
                              <w:pPr>
                                <w:jc w:val="center"/>
                                <w:rPr>
                                  <w:rStyle w:val="May-NegySubr"/>
                                  <w:rFonts w:cs="Arial"/>
                                  <w:szCs w:val="20"/>
                                </w:rPr>
                              </w:pPr>
                              <w:r>
                                <w:rPr>
                                  <w:rStyle w:val="Estilo1"/>
                                  <w:rFonts w:cs="Arial"/>
                                  <w:szCs w:val="20"/>
                                </w:rPr>
                                <w:t>Dirección de Tránsito</w:t>
                              </w:r>
                            </w:p>
                          </w:sdtContent>
                        </w:sdt>
                        <w:p w14:paraId="747CADAC" w14:textId="77777777" w:rsidR="005F3E2B" w:rsidRPr="00E75E3D" w:rsidRDefault="005F3E2B" w:rsidP="00E75E3D">
                          <w:pPr>
                            <w:jc w:val="center"/>
                            <w:rPr>
                              <w:rFonts w:ascii="Arial" w:hAnsi="Arial" w:cs="Arial"/>
                              <w:b/>
                              <w:u w:val="single"/>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8A10501" id="_x0000_t202" coordsize="21600,21600" o:spt="202" path="m,l,21600r21600,l21600,xe">
              <v:stroke joinstyle="miter"/>
              <v:path gradientshapeok="t" o:connecttype="rect"/>
            </v:shapetype>
            <v:shape id="Text Box 7" o:spid="_x0000_s1026" type="#_x0000_t202" style="position:absolute;margin-left:-79.8pt;margin-top:34.6pt;width:248.25pt;height:30.8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" filled="f" stroked="f">
              <v:path arrowok="t"/>
              <v:textbox>
                <w:txbxContent>
                  <w:sdt>
                    <w:sdtPr>
                      <w:rPr>
                        <w:rStyle w:val="Estilo1"/>
                        <w:rFonts w:cs="Arial"/>
                        <w:szCs w:val="20"/>
                      </w:rPr>
                      <w:alias w:val="Unidad"/>
                      <w:tag w:val="Unidad"/>
                      <w:id w:val="1592479924"/>
                      <w:placeholder>
                        <w:docPart w:val="6D238FDD752B41E99BA67FCDBCE224CC"/>
                      </w:placeholder>
                    </w:sdtPr>
                    <w:sdtEndPr>
                      <w:rPr>
                        <w:rStyle w:val="May-NegySubr"/>
                        <w:caps w:val="0"/>
                      </w:rPr>
                    </w:sdtEndPr>
                    <w:sdtContent>
                      <w:p w14:paraId="0A4E2F63" w14:textId="7AED08FA" w:rsidR="008010E9" w:rsidRPr="008010E9" w:rsidRDefault="002E723B" w:rsidP="008010E9">
                        <w:pPr>
                          <w:jc w:val="center"/>
                          <w:rPr>
                            <w:rStyle w:val="May-NegySubr"/>
                            <w:rFonts w:cs="Arial"/>
                            <w:szCs w:val="20"/>
                          </w:rPr>
                        </w:pPr>
                        <w:r>
                          <w:rPr>
                            <w:rStyle w:val="Estilo1"/>
                            <w:rFonts w:cs="Arial"/>
                            <w:szCs w:val="20"/>
                          </w:rPr>
                          <w:t>Dirección de Tránsito</w:t>
                        </w:r>
                      </w:p>
                    </w:sdtContent>
                  </w:sdt>
                  <w:p w14:paraId="747CADAC" w14:textId="77777777" w:rsidR="005F3E2B" w:rsidRPr="00E75E3D" w:rsidRDefault="005F3E2B" w:rsidP="00E75E3D">
                    <w:pPr>
                      <w:jc w:val="center"/>
                      <w:rPr>
                        <w:rFonts w:ascii="Arial" w:hAnsi="Arial" w:cs="Arial"/>
                        <w:b/>
                        <w:u w:val="single"/>
                      </w:rPr>
                    </w:pP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1B660C"/>
    <w:multiLevelType w:val="multilevel"/>
    <w:tmpl w:val="6AB04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47D354F"/>
    <w:multiLevelType w:val="multilevel"/>
    <w:tmpl w:val="C1080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FA82997"/>
    <w:multiLevelType w:val="multilevel"/>
    <w:tmpl w:val="88CA3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16560B8"/>
    <w:multiLevelType w:val="multilevel"/>
    <w:tmpl w:val="71F40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32327B1"/>
    <w:multiLevelType w:val="multilevel"/>
    <w:tmpl w:val="C8D8A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3954A1D"/>
    <w:multiLevelType w:val="multilevel"/>
    <w:tmpl w:val="0FB0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5087D88"/>
    <w:multiLevelType w:val="multilevel"/>
    <w:tmpl w:val="2E7A6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73433784">
    <w:abstractNumId w:val="2"/>
  </w:num>
  <w:num w:numId="2" w16cid:durableId="1847398043">
    <w:abstractNumId w:val="3"/>
  </w:num>
  <w:num w:numId="3" w16cid:durableId="906307640">
    <w:abstractNumId w:val="0"/>
  </w:num>
  <w:num w:numId="4" w16cid:durableId="1893494791">
    <w:abstractNumId w:val="1"/>
  </w:num>
  <w:num w:numId="5" w16cid:durableId="302392013">
    <w:abstractNumId w:val="6"/>
  </w:num>
  <w:num w:numId="6" w16cid:durableId="2096974387">
    <w:abstractNumId w:val="4"/>
  </w:num>
  <w:num w:numId="7" w16cid:durableId="2374939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26C6"/>
    <w:rsid w:val="00011D49"/>
    <w:rsid w:val="00043468"/>
    <w:rsid w:val="00076726"/>
    <w:rsid w:val="000B470C"/>
    <w:rsid w:val="000C2C07"/>
    <w:rsid w:val="000C7B93"/>
    <w:rsid w:val="000D4E4D"/>
    <w:rsid w:val="001164CD"/>
    <w:rsid w:val="00133890"/>
    <w:rsid w:val="0015501B"/>
    <w:rsid w:val="00176D78"/>
    <w:rsid w:val="001B3693"/>
    <w:rsid w:val="001D0D19"/>
    <w:rsid w:val="001D7F6A"/>
    <w:rsid w:val="002110BC"/>
    <w:rsid w:val="002419CF"/>
    <w:rsid w:val="002426C6"/>
    <w:rsid w:val="00290380"/>
    <w:rsid w:val="002B18D0"/>
    <w:rsid w:val="002E723B"/>
    <w:rsid w:val="002F5952"/>
    <w:rsid w:val="00305FA0"/>
    <w:rsid w:val="0031546B"/>
    <w:rsid w:val="00344733"/>
    <w:rsid w:val="0034749E"/>
    <w:rsid w:val="00367ADD"/>
    <w:rsid w:val="003C77D4"/>
    <w:rsid w:val="004409C7"/>
    <w:rsid w:val="00454D58"/>
    <w:rsid w:val="004F0501"/>
    <w:rsid w:val="0050152C"/>
    <w:rsid w:val="00503BD4"/>
    <w:rsid w:val="00512642"/>
    <w:rsid w:val="00526B94"/>
    <w:rsid w:val="005678BF"/>
    <w:rsid w:val="005B5F6F"/>
    <w:rsid w:val="005F3E2B"/>
    <w:rsid w:val="00605510"/>
    <w:rsid w:val="00610083"/>
    <w:rsid w:val="006318F1"/>
    <w:rsid w:val="00640D46"/>
    <w:rsid w:val="006414CD"/>
    <w:rsid w:val="00652CEF"/>
    <w:rsid w:val="006613AB"/>
    <w:rsid w:val="006B50F7"/>
    <w:rsid w:val="006C1721"/>
    <w:rsid w:val="00727C6C"/>
    <w:rsid w:val="007E2CB6"/>
    <w:rsid w:val="007F1972"/>
    <w:rsid w:val="008010E9"/>
    <w:rsid w:val="00852A0A"/>
    <w:rsid w:val="0087563E"/>
    <w:rsid w:val="008A1792"/>
    <w:rsid w:val="008C4582"/>
    <w:rsid w:val="008D05E1"/>
    <w:rsid w:val="008D22B0"/>
    <w:rsid w:val="008D5022"/>
    <w:rsid w:val="00943DB2"/>
    <w:rsid w:val="00992013"/>
    <w:rsid w:val="009A30AA"/>
    <w:rsid w:val="009E6DFD"/>
    <w:rsid w:val="00A22F96"/>
    <w:rsid w:val="00A35CB5"/>
    <w:rsid w:val="00A51C29"/>
    <w:rsid w:val="00A67B96"/>
    <w:rsid w:val="00A807C4"/>
    <w:rsid w:val="00AF7FBA"/>
    <w:rsid w:val="00B124C1"/>
    <w:rsid w:val="00B163C5"/>
    <w:rsid w:val="00B26205"/>
    <w:rsid w:val="00B36748"/>
    <w:rsid w:val="00B76978"/>
    <w:rsid w:val="00B97204"/>
    <w:rsid w:val="00BC6E79"/>
    <w:rsid w:val="00BD2228"/>
    <w:rsid w:val="00BE0F4B"/>
    <w:rsid w:val="00BE6466"/>
    <w:rsid w:val="00C31D4C"/>
    <w:rsid w:val="00C334B7"/>
    <w:rsid w:val="00C73104"/>
    <w:rsid w:val="00C90F7B"/>
    <w:rsid w:val="00CB471F"/>
    <w:rsid w:val="00CD7C97"/>
    <w:rsid w:val="00CE7D65"/>
    <w:rsid w:val="00CF3680"/>
    <w:rsid w:val="00CF3A15"/>
    <w:rsid w:val="00D23E8C"/>
    <w:rsid w:val="00D26AB4"/>
    <w:rsid w:val="00D51D98"/>
    <w:rsid w:val="00D90CBE"/>
    <w:rsid w:val="00DB1BD8"/>
    <w:rsid w:val="00DE6FFF"/>
    <w:rsid w:val="00DF6DCD"/>
    <w:rsid w:val="00E01D82"/>
    <w:rsid w:val="00E6481C"/>
    <w:rsid w:val="00E75E3D"/>
    <w:rsid w:val="00E77632"/>
    <w:rsid w:val="00E87F41"/>
    <w:rsid w:val="00F41BB1"/>
    <w:rsid w:val="00FB49B4"/>
    <w:rsid w:val="00FC39F5"/>
    <w:rsid w:val="00FD01CC"/>
    <w:rsid w:val="00FF5108"/>
  </w:rsids>
  <m:mathPr>
    <m:mathFont m:val="Cambria Math"/>
    <m:brkBin m:val="before"/>
    <m:brkBinSub m:val="--"/>
    <m:smallFrac/>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034559"/>
  <w15:docId w15:val="{C1245FB6-8F62-43AD-BD3B-9D27064DD7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22B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426C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426C6"/>
  </w:style>
  <w:style w:type="paragraph" w:styleId="Piedepgina">
    <w:name w:val="footer"/>
    <w:basedOn w:val="Normal"/>
    <w:link w:val="PiedepginaCar"/>
    <w:uiPriority w:val="99"/>
    <w:unhideWhenUsed/>
    <w:rsid w:val="002426C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426C6"/>
  </w:style>
  <w:style w:type="paragraph" w:styleId="Textodeglobo">
    <w:name w:val="Balloon Text"/>
    <w:basedOn w:val="Normal"/>
    <w:link w:val="TextodegloboCar"/>
    <w:uiPriority w:val="99"/>
    <w:semiHidden/>
    <w:unhideWhenUsed/>
    <w:rsid w:val="00CF3A1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F3A15"/>
    <w:rPr>
      <w:rFonts w:ascii="Segoe UI" w:hAnsi="Segoe UI" w:cs="Segoe UI"/>
      <w:sz w:val="18"/>
      <w:szCs w:val="18"/>
    </w:rPr>
  </w:style>
  <w:style w:type="paragraph" w:customStyle="1" w:styleId="Style1">
    <w:name w:val="Style1"/>
    <w:basedOn w:val="Normal"/>
    <w:link w:val="Style1Char"/>
    <w:qFormat/>
    <w:rsid w:val="005F3E2B"/>
    <w:pPr>
      <w:spacing w:after="0" w:line="360" w:lineRule="auto"/>
      <w:jc w:val="center"/>
    </w:pPr>
    <w:rPr>
      <w:rFonts w:ascii="Arial" w:hAnsi="Arial" w:cs="Arial"/>
      <w:b/>
      <w:sz w:val="20"/>
      <w:lang w:val="es-ES"/>
    </w:rPr>
  </w:style>
  <w:style w:type="character" w:customStyle="1" w:styleId="Style1Char">
    <w:name w:val="Style1 Char"/>
    <w:basedOn w:val="Fuentedeprrafopredeter"/>
    <w:link w:val="Style1"/>
    <w:rsid w:val="005F3E2B"/>
    <w:rPr>
      <w:rFonts w:ascii="Arial" w:hAnsi="Arial" w:cs="Arial"/>
      <w:b/>
      <w:sz w:val="20"/>
      <w:lang w:val="es-ES"/>
    </w:rPr>
  </w:style>
  <w:style w:type="paragraph" w:styleId="NormalWeb">
    <w:name w:val="Normal (Web)"/>
    <w:basedOn w:val="Normal"/>
    <w:uiPriority w:val="99"/>
    <w:semiHidden/>
    <w:unhideWhenUsed/>
    <w:rsid w:val="002B18D0"/>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May-NegySubr">
    <w:name w:val="May-Neg y Subr"/>
    <w:basedOn w:val="Fuentedeprrafopredeter"/>
    <w:uiPriority w:val="1"/>
    <w:rsid w:val="008010E9"/>
    <w:rPr>
      <w:rFonts w:ascii="Arial" w:hAnsi="Arial"/>
      <w:b/>
      <w:color w:val="auto"/>
      <w:sz w:val="20"/>
      <w:u w:val="single"/>
    </w:rPr>
  </w:style>
  <w:style w:type="character" w:styleId="Textodelmarcadordeposicin">
    <w:name w:val="Placeholder Text"/>
    <w:basedOn w:val="Fuentedeprrafopredeter"/>
    <w:uiPriority w:val="99"/>
    <w:semiHidden/>
    <w:rsid w:val="008010E9"/>
    <w:rPr>
      <w:color w:val="808080"/>
    </w:rPr>
  </w:style>
  <w:style w:type="character" w:customStyle="1" w:styleId="Estilo1">
    <w:name w:val="Estilo1"/>
    <w:basedOn w:val="Fuentedeprrafopredeter"/>
    <w:uiPriority w:val="1"/>
    <w:rsid w:val="008010E9"/>
    <w:rPr>
      <w:rFonts w:ascii="Arial" w:hAnsi="Arial"/>
      <w:b/>
      <w:caps/>
      <w:color w:val="auto"/>
      <w:sz w:val="20"/>
      <w:u w:val="single"/>
    </w:rPr>
  </w:style>
  <w:style w:type="character" w:customStyle="1" w:styleId="Arial10">
    <w:name w:val="Arial 10"/>
    <w:basedOn w:val="Fuentedeprrafopredeter"/>
    <w:uiPriority w:val="1"/>
    <w:rsid w:val="007E2CB6"/>
    <w:rPr>
      <w:rFonts w:ascii="Arial" w:hAnsi="Arial"/>
      <w:sz w:val="20"/>
    </w:rPr>
  </w:style>
  <w:style w:type="character" w:styleId="Hipervnculo">
    <w:name w:val="Hyperlink"/>
    <w:basedOn w:val="Fuentedeprrafopredeter"/>
    <w:uiPriority w:val="99"/>
    <w:unhideWhenUsed/>
    <w:rsid w:val="002E723B"/>
    <w:rPr>
      <w:color w:val="0563C1" w:themeColor="hyperlink"/>
      <w:u w:val="single"/>
    </w:rPr>
  </w:style>
  <w:style w:type="character" w:styleId="Mencinsinresolver">
    <w:name w:val="Unresolved Mention"/>
    <w:basedOn w:val="Fuentedeprrafopredeter"/>
    <w:uiPriority w:val="99"/>
    <w:semiHidden/>
    <w:unhideWhenUsed/>
    <w:rsid w:val="002E723B"/>
    <w:rPr>
      <w:color w:val="605E5C"/>
      <w:shd w:val="clear" w:color="auto" w:fill="E1DFDD"/>
    </w:rPr>
  </w:style>
  <w:style w:type="character" w:styleId="Hipervnculovisitado">
    <w:name w:val="FollowedHyperlink"/>
    <w:basedOn w:val="Fuentedeprrafopredeter"/>
    <w:uiPriority w:val="99"/>
    <w:semiHidden/>
    <w:unhideWhenUsed/>
    <w:rsid w:val="002E723B"/>
    <w:rPr>
      <w:color w:val="954F72" w:themeColor="followedHyperlink"/>
      <w:u w:val="single"/>
    </w:rPr>
  </w:style>
  <w:style w:type="paragraph" w:styleId="Sinespaciado">
    <w:name w:val="No Spacing"/>
    <w:uiPriority w:val="1"/>
    <w:qFormat/>
    <w:rsid w:val="001D0D1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896302">
      <w:bodyDiv w:val="1"/>
      <w:marLeft w:val="0"/>
      <w:marRight w:val="0"/>
      <w:marTop w:val="0"/>
      <w:marBottom w:val="0"/>
      <w:divBdr>
        <w:top w:val="none" w:sz="0" w:space="0" w:color="auto"/>
        <w:left w:val="none" w:sz="0" w:space="0" w:color="auto"/>
        <w:bottom w:val="none" w:sz="0" w:space="0" w:color="auto"/>
        <w:right w:val="none" w:sz="0" w:space="0" w:color="auto"/>
      </w:divBdr>
      <w:divsChild>
        <w:div w:id="724061041">
          <w:marLeft w:val="0"/>
          <w:marRight w:val="0"/>
          <w:marTop w:val="0"/>
          <w:marBottom w:val="0"/>
          <w:divBdr>
            <w:top w:val="none" w:sz="0" w:space="0" w:color="auto"/>
            <w:left w:val="none" w:sz="0" w:space="0" w:color="auto"/>
            <w:bottom w:val="none" w:sz="0" w:space="0" w:color="auto"/>
            <w:right w:val="none" w:sz="0" w:space="0" w:color="auto"/>
          </w:divBdr>
        </w:div>
        <w:div w:id="1939631116">
          <w:marLeft w:val="0"/>
          <w:marRight w:val="0"/>
          <w:marTop w:val="0"/>
          <w:marBottom w:val="0"/>
          <w:divBdr>
            <w:top w:val="none" w:sz="0" w:space="0" w:color="auto"/>
            <w:left w:val="none" w:sz="0" w:space="0" w:color="auto"/>
            <w:bottom w:val="none" w:sz="0" w:space="0" w:color="auto"/>
            <w:right w:val="none" w:sz="0" w:space="0" w:color="auto"/>
          </w:divBdr>
        </w:div>
        <w:div w:id="1060401544">
          <w:marLeft w:val="0"/>
          <w:marRight w:val="0"/>
          <w:marTop w:val="0"/>
          <w:marBottom w:val="0"/>
          <w:divBdr>
            <w:top w:val="none" w:sz="0" w:space="0" w:color="auto"/>
            <w:left w:val="none" w:sz="0" w:space="0" w:color="auto"/>
            <w:bottom w:val="none" w:sz="0" w:space="0" w:color="auto"/>
            <w:right w:val="none" w:sz="0" w:space="0" w:color="auto"/>
          </w:divBdr>
        </w:div>
        <w:div w:id="692993613">
          <w:marLeft w:val="0"/>
          <w:marRight w:val="0"/>
          <w:marTop w:val="0"/>
          <w:marBottom w:val="0"/>
          <w:divBdr>
            <w:top w:val="none" w:sz="0" w:space="0" w:color="auto"/>
            <w:left w:val="none" w:sz="0" w:space="0" w:color="auto"/>
            <w:bottom w:val="none" w:sz="0" w:space="0" w:color="auto"/>
            <w:right w:val="none" w:sz="0" w:space="0" w:color="auto"/>
          </w:divBdr>
        </w:div>
        <w:div w:id="446778967">
          <w:marLeft w:val="0"/>
          <w:marRight w:val="0"/>
          <w:marTop w:val="0"/>
          <w:marBottom w:val="0"/>
          <w:divBdr>
            <w:top w:val="none" w:sz="0" w:space="0" w:color="auto"/>
            <w:left w:val="none" w:sz="0" w:space="0" w:color="auto"/>
            <w:bottom w:val="none" w:sz="0" w:space="0" w:color="auto"/>
            <w:right w:val="none" w:sz="0" w:space="0" w:color="auto"/>
          </w:divBdr>
        </w:div>
        <w:div w:id="80564252">
          <w:marLeft w:val="0"/>
          <w:marRight w:val="0"/>
          <w:marTop w:val="0"/>
          <w:marBottom w:val="0"/>
          <w:divBdr>
            <w:top w:val="none" w:sz="0" w:space="0" w:color="auto"/>
            <w:left w:val="none" w:sz="0" w:space="0" w:color="auto"/>
            <w:bottom w:val="none" w:sz="0" w:space="0" w:color="auto"/>
            <w:right w:val="none" w:sz="0" w:space="0" w:color="auto"/>
          </w:divBdr>
        </w:div>
      </w:divsChild>
    </w:div>
    <w:div w:id="170030443">
      <w:bodyDiv w:val="1"/>
      <w:marLeft w:val="0"/>
      <w:marRight w:val="0"/>
      <w:marTop w:val="0"/>
      <w:marBottom w:val="0"/>
      <w:divBdr>
        <w:top w:val="none" w:sz="0" w:space="0" w:color="auto"/>
        <w:left w:val="none" w:sz="0" w:space="0" w:color="auto"/>
        <w:bottom w:val="none" w:sz="0" w:space="0" w:color="auto"/>
        <w:right w:val="none" w:sz="0" w:space="0" w:color="auto"/>
      </w:divBdr>
      <w:divsChild>
        <w:div w:id="605622838">
          <w:marLeft w:val="0"/>
          <w:marRight w:val="0"/>
          <w:marTop w:val="0"/>
          <w:marBottom w:val="0"/>
          <w:divBdr>
            <w:top w:val="none" w:sz="0" w:space="0" w:color="auto"/>
            <w:left w:val="none" w:sz="0" w:space="0" w:color="auto"/>
            <w:bottom w:val="none" w:sz="0" w:space="0" w:color="auto"/>
            <w:right w:val="none" w:sz="0" w:space="0" w:color="auto"/>
          </w:divBdr>
        </w:div>
        <w:div w:id="464856073">
          <w:marLeft w:val="0"/>
          <w:marRight w:val="0"/>
          <w:marTop w:val="0"/>
          <w:marBottom w:val="0"/>
          <w:divBdr>
            <w:top w:val="none" w:sz="0" w:space="0" w:color="auto"/>
            <w:left w:val="none" w:sz="0" w:space="0" w:color="auto"/>
            <w:bottom w:val="none" w:sz="0" w:space="0" w:color="auto"/>
            <w:right w:val="none" w:sz="0" w:space="0" w:color="auto"/>
          </w:divBdr>
        </w:div>
        <w:div w:id="1889343962">
          <w:marLeft w:val="0"/>
          <w:marRight w:val="0"/>
          <w:marTop w:val="0"/>
          <w:marBottom w:val="0"/>
          <w:divBdr>
            <w:top w:val="none" w:sz="0" w:space="0" w:color="auto"/>
            <w:left w:val="none" w:sz="0" w:space="0" w:color="auto"/>
            <w:bottom w:val="none" w:sz="0" w:space="0" w:color="auto"/>
            <w:right w:val="none" w:sz="0" w:space="0" w:color="auto"/>
          </w:divBdr>
        </w:div>
        <w:div w:id="1096245264">
          <w:marLeft w:val="0"/>
          <w:marRight w:val="0"/>
          <w:marTop w:val="0"/>
          <w:marBottom w:val="0"/>
          <w:divBdr>
            <w:top w:val="none" w:sz="0" w:space="0" w:color="auto"/>
            <w:left w:val="none" w:sz="0" w:space="0" w:color="auto"/>
            <w:bottom w:val="none" w:sz="0" w:space="0" w:color="auto"/>
            <w:right w:val="none" w:sz="0" w:space="0" w:color="auto"/>
          </w:divBdr>
        </w:div>
        <w:div w:id="1976256265">
          <w:marLeft w:val="0"/>
          <w:marRight w:val="0"/>
          <w:marTop w:val="0"/>
          <w:marBottom w:val="0"/>
          <w:divBdr>
            <w:top w:val="none" w:sz="0" w:space="0" w:color="auto"/>
            <w:left w:val="none" w:sz="0" w:space="0" w:color="auto"/>
            <w:bottom w:val="none" w:sz="0" w:space="0" w:color="auto"/>
            <w:right w:val="none" w:sz="0" w:space="0" w:color="auto"/>
          </w:divBdr>
        </w:div>
      </w:divsChild>
    </w:div>
    <w:div w:id="500193563">
      <w:bodyDiv w:val="1"/>
      <w:marLeft w:val="0"/>
      <w:marRight w:val="0"/>
      <w:marTop w:val="0"/>
      <w:marBottom w:val="0"/>
      <w:divBdr>
        <w:top w:val="none" w:sz="0" w:space="0" w:color="auto"/>
        <w:left w:val="none" w:sz="0" w:space="0" w:color="auto"/>
        <w:bottom w:val="none" w:sz="0" w:space="0" w:color="auto"/>
        <w:right w:val="none" w:sz="0" w:space="0" w:color="auto"/>
      </w:divBdr>
    </w:div>
    <w:div w:id="506989776">
      <w:bodyDiv w:val="1"/>
      <w:marLeft w:val="0"/>
      <w:marRight w:val="0"/>
      <w:marTop w:val="0"/>
      <w:marBottom w:val="0"/>
      <w:divBdr>
        <w:top w:val="none" w:sz="0" w:space="0" w:color="auto"/>
        <w:left w:val="none" w:sz="0" w:space="0" w:color="auto"/>
        <w:bottom w:val="none" w:sz="0" w:space="0" w:color="auto"/>
        <w:right w:val="none" w:sz="0" w:space="0" w:color="auto"/>
      </w:divBdr>
      <w:divsChild>
        <w:div w:id="1794054606">
          <w:marLeft w:val="0"/>
          <w:marRight w:val="0"/>
          <w:marTop w:val="0"/>
          <w:marBottom w:val="0"/>
          <w:divBdr>
            <w:top w:val="none" w:sz="0" w:space="0" w:color="auto"/>
            <w:left w:val="none" w:sz="0" w:space="0" w:color="auto"/>
            <w:bottom w:val="none" w:sz="0" w:space="0" w:color="auto"/>
            <w:right w:val="none" w:sz="0" w:space="0" w:color="auto"/>
          </w:divBdr>
        </w:div>
        <w:div w:id="1263293656">
          <w:marLeft w:val="0"/>
          <w:marRight w:val="0"/>
          <w:marTop w:val="0"/>
          <w:marBottom w:val="0"/>
          <w:divBdr>
            <w:top w:val="none" w:sz="0" w:space="0" w:color="auto"/>
            <w:left w:val="none" w:sz="0" w:space="0" w:color="auto"/>
            <w:bottom w:val="none" w:sz="0" w:space="0" w:color="auto"/>
            <w:right w:val="none" w:sz="0" w:space="0" w:color="auto"/>
          </w:divBdr>
        </w:div>
        <w:div w:id="2125880562">
          <w:marLeft w:val="0"/>
          <w:marRight w:val="0"/>
          <w:marTop w:val="0"/>
          <w:marBottom w:val="0"/>
          <w:divBdr>
            <w:top w:val="none" w:sz="0" w:space="0" w:color="auto"/>
            <w:left w:val="none" w:sz="0" w:space="0" w:color="auto"/>
            <w:bottom w:val="none" w:sz="0" w:space="0" w:color="auto"/>
            <w:right w:val="none" w:sz="0" w:space="0" w:color="auto"/>
          </w:divBdr>
        </w:div>
        <w:div w:id="1588925317">
          <w:marLeft w:val="0"/>
          <w:marRight w:val="0"/>
          <w:marTop w:val="0"/>
          <w:marBottom w:val="0"/>
          <w:divBdr>
            <w:top w:val="none" w:sz="0" w:space="0" w:color="auto"/>
            <w:left w:val="none" w:sz="0" w:space="0" w:color="auto"/>
            <w:bottom w:val="none" w:sz="0" w:space="0" w:color="auto"/>
            <w:right w:val="none" w:sz="0" w:space="0" w:color="auto"/>
          </w:divBdr>
        </w:div>
        <w:div w:id="1660428805">
          <w:marLeft w:val="0"/>
          <w:marRight w:val="0"/>
          <w:marTop w:val="0"/>
          <w:marBottom w:val="0"/>
          <w:divBdr>
            <w:top w:val="none" w:sz="0" w:space="0" w:color="auto"/>
            <w:left w:val="none" w:sz="0" w:space="0" w:color="auto"/>
            <w:bottom w:val="none" w:sz="0" w:space="0" w:color="auto"/>
            <w:right w:val="none" w:sz="0" w:space="0" w:color="auto"/>
          </w:divBdr>
        </w:div>
      </w:divsChild>
    </w:div>
    <w:div w:id="671881240">
      <w:bodyDiv w:val="1"/>
      <w:marLeft w:val="0"/>
      <w:marRight w:val="0"/>
      <w:marTop w:val="0"/>
      <w:marBottom w:val="0"/>
      <w:divBdr>
        <w:top w:val="none" w:sz="0" w:space="0" w:color="auto"/>
        <w:left w:val="none" w:sz="0" w:space="0" w:color="auto"/>
        <w:bottom w:val="none" w:sz="0" w:space="0" w:color="auto"/>
        <w:right w:val="none" w:sz="0" w:space="0" w:color="auto"/>
      </w:divBdr>
    </w:div>
    <w:div w:id="718626822">
      <w:bodyDiv w:val="1"/>
      <w:marLeft w:val="0"/>
      <w:marRight w:val="0"/>
      <w:marTop w:val="0"/>
      <w:marBottom w:val="0"/>
      <w:divBdr>
        <w:top w:val="none" w:sz="0" w:space="0" w:color="auto"/>
        <w:left w:val="none" w:sz="0" w:space="0" w:color="auto"/>
        <w:bottom w:val="none" w:sz="0" w:space="0" w:color="auto"/>
        <w:right w:val="none" w:sz="0" w:space="0" w:color="auto"/>
      </w:divBdr>
      <w:divsChild>
        <w:div w:id="15085978">
          <w:marLeft w:val="0"/>
          <w:marRight w:val="0"/>
          <w:marTop w:val="0"/>
          <w:marBottom w:val="0"/>
          <w:divBdr>
            <w:top w:val="none" w:sz="0" w:space="0" w:color="auto"/>
            <w:left w:val="none" w:sz="0" w:space="0" w:color="auto"/>
            <w:bottom w:val="none" w:sz="0" w:space="0" w:color="auto"/>
            <w:right w:val="none" w:sz="0" w:space="0" w:color="auto"/>
          </w:divBdr>
        </w:div>
        <w:div w:id="678242834">
          <w:marLeft w:val="0"/>
          <w:marRight w:val="0"/>
          <w:marTop w:val="0"/>
          <w:marBottom w:val="0"/>
          <w:divBdr>
            <w:top w:val="none" w:sz="0" w:space="0" w:color="auto"/>
            <w:left w:val="none" w:sz="0" w:space="0" w:color="auto"/>
            <w:bottom w:val="none" w:sz="0" w:space="0" w:color="auto"/>
            <w:right w:val="none" w:sz="0" w:space="0" w:color="auto"/>
          </w:divBdr>
        </w:div>
        <w:div w:id="332536854">
          <w:marLeft w:val="0"/>
          <w:marRight w:val="0"/>
          <w:marTop w:val="0"/>
          <w:marBottom w:val="0"/>
          <w:divBdr>
            <w:top w:val="none" w:sz="0" w:space="0" w:color="auto"/>
            <w:left w:val="none" w:sz="0" w:space="0" w:color="auto"/>
            <w:bottom w:val="none" w:sz="0" w:space="0" w:color="auto"/>
            <w:right w:val="none" w:sz="0" w:space="0" w:color="auto"/>
          </w:divBdr>
        </w:div>
        <w:div w:id="458885106">
          <w:marLeft w:val="0"/>
          <w:marRight w:val="0"/>
          <w:marTop w:val="0"/>
          <w:marBottom w:val="0"/>
          <w:divBdr>
            <w:top w:val="none" w:sz="0" w:space="0" w:color="auto"/>
            <w:left w:val="none" w:sz="0" w:space="0" w:color="auto"/>
            <w:bottom w:val="none" w:sz="0" w:space="0" w:color="auto"/>
            <w:right w:val="none" w:sz="0" w:space="0" w:color="auto"/>
          </w:divBdr>
        </w:div>
        <w:div w:id="1811288690">
          <w:marLeft w:val="0"/>
          <w:marRight w:val="0"/>
          <w:marTop w:val="0"/>
          <w:marBottom w:val="0"/>
          <w:divBdr>
            <w:top w:val="none" w:sz="0" w:space="0" w:color="auto"/>
            <w:left w:val="none" w:sz="0" w:space="0" w:color="auto"/>
            <w:bottom w:val="none" w:sz="0" w:space="0" w:color="auto"/>
            <w:right w:val="none" w:sz="0" w:space="0" w:color="auto"/>
          </w:divBdr>
        </w:div>
      </w:divsChild>
    </w:div>
    <w:div w:id="1265267434">
      <w:bodyDiv w:val="1"/>
      <w:marLeft w:val="0"/>
      <w:marRight w:val="0"/>
      <w:marTop w:val="0"/>
      <w:marBottom w:val="0"/>
      <w:divBdr>
        <w:top w:val="none" w:sz="0" w:space="0" w:color="auto"/>
        <w:left w:val="none" w:sz="0" w:space="0" w:color="auto"/>
        <w:bottom w:val="none" w:sz="0" w:space="0" w:color="auto"/>
        <w:right w:val="none" w:sz="0" w:space="0" w:color="auto"/>
      </w:divBdr>
    </w:div>
    <w:div w:id="1345061113">
      <w:bodyDiv w:val="1"/>
      <w:marLeft w:val="0"/>
      <w:marRight w:val="0"/>
      <w:marTop w:val="0"/>
      <w:marBottom w:val="0"/>
      <w:divBdr>
        <w:top w:val="none" w:sz="0" w:space="0" w:color="auto"/>
        <w:left w:val="none" w:sz="0" w:space="0" w:color="auto"/>
        <w:bottom w:val="none" w:sz="0" w:space="0" w:color="auto"/>
        <w:right w:val="none" w:sz="0" w:space="0" w:color="auto"/>
      </w:divBdr>
      <w:divsChild>
        <w:div w:id="1254704960">
          <w:marLeft w:val="0"/>
          <w:marRight w:val="0"/>
          <w:marTop w:val="0"/>
          <w:marBottom w:val="0"/>
          <w:divBdr>
            <w:top w:val="none" w:sz="0" w:space="0" w:color="auto"/>
            <w:left w:val="none" w:sz="0" w:space="0" w:color="auto"/>
            <w:bottom w:val="none" w:sz="0" w:space="0" w:color="auto"/>
            <w:right w:val="none" w:sz="0" w:space="0" w:color="auto"/>
          </w:divBdr>
        </w:div>
        <w:div w:id="354430312">
          <w:marLeft w:val="0"/>
          <w:marRight w:val="0"/>
          <w:marTop w:val="0"/>
          <w:marBottom w:val="0"/>
          <w:divBdr>
            <w:top w:val="none" w:sz="0" w:space="0" w:color="auto"/>
            <w:left w:val="none" w:sz="0" w:space="0" w:color="auto"/>
            <w:bottom w:val="none" w:sz="0" w:space="0" w:color="auto"/>
            <w:right w:val="none" w:sz="0" w:space="0" w:color="auto"/>
          </w:divBdr>
        </w:div>
        <w:div w:id="319580330">
          <w:marLeft w:val="0"/>
          <w:marRight w:val="0"/>
          <w:marTop w:val="0"/>
          <w:marBottom w:val="0"/>
          <w:divBdr>
            <w:top w:val="none" w:sz="0" w:space="0" w:color="auto"/>
            <w:left w:val="none" w:sz="0" w:space="0" w:color="auto"/>
            <w:bottom w:val="none" w:sz="0" w:space="0" w:color="auto"/>
            <w:right w:val="none" w:sz="0" w:space="0" w:color="auto"/>
          </w:divBdr>
        </w:div>
        <w:div w:id="2077433722">
          <w:marLeft w:val="0"/>
          <w:marRight w:val="0"/>
          <w:marTop w:val="0"/>
          <w:marBottom w:val="0"/>
          <w:divBdr>
            <w:top w:val="none" w:sz="0" w:space="0" w:color="auto"/>
            <w:left w:val="none" w:sz="0" w:space="0" w:color="auto"/>
            <w:bottom w:val="none" w:sz="0" w:space="0" w:color="auto"/>
            <w:right w:val="none" w:sz="0" w:space="0" w:color="auto"/>
          </w:divBdr>
        </w:div>
        <w:div w:id="319238939">
          <w:marLeft w:val="0"/>
          <w:marRight w:val="0"/>
          <w:marTop w:val="0"/>
          <w:marBottom w:val="0"/>
          <w:divBdr>
            <w:top w:val="none" w:sz="0" w:space="0" w:color="auto"/>
            <w:left w:val="none" w:sz="0" w:space="0" w:color="auto"/>
            <w:bottom w:val="none" w:sz="0" w:space="0" w:color="auto"/>
            <w:right w:val="none" w:sz="0" w:space="0" w:color="auto"/>
          </w:divBdr>
        </w:div>
        <w:div w:id="511336073">
          <w:marLeft w:val="0"/>
          <w:marRight w:val="0"/>
          <w:marTop w:val="0"/>
          <w:marBottom w:val="0"/>
          <w:divBdr>
            <w:top w:val="none" w:sz="0" w:space="0" w:color="auto"/>
            <w:left w:val="none" w:sz="0" w:space="0" w:color="auto"/>
            <w:bottom w:val="none" w:sz="0" w:space="0" w:color="auto"/>
            <w:right w:val="none" w:sz="0" w:space="0" w:color="auto"/>
          </w:divBdr>
        </w:div>
      </w:divsChild>
    </w:div>
    <w:div w:id="1580826607">
      <w:bodyDiv w:val="1"/>
      <w:marLeft w:val="0"/>
      <w:marRight w:val="0"/>
      <w:marTop w:val="0"/>
      <w:marBottom w:val="0"/>
      <w:divBdr>
        <w:top w:val="none" w:sz="0" w:space="0" w:color="auto"/>
        <w:left w:val="none" w:sz="0" w:space="0" w:color="auto"/>
        <w:bottom w:val="none" w:sz="0" w:space="0" w:color="auto"/>
        <w:right w:val="none" w:sz="0" w:space="0" w:color="auto"/>
      </w:divBdr>
      <w:divsChild>
        <w:div w:id="154029991">
          <w:marLeft w:val="0"/>
          <w:marRight w:val="0"/>
          <w:marTop w:val="0"/>
          <w:marBottom w:val="0"/>
          <w:divBdr>
            <w:top w:val="none" w:sz="0" w:space="0" w:color="auto"/>
            <w:left w:val="none" w:sz="0" w:space="0" w:color="auto"/>
            <w:bottom w:val="none" w:sz="0" w:space="0" w:color="auto"/>
            <w:right w:val="none" w:sz="0" w:space="0" w:color="auto"/>
          </w:divBdr>
        </w:div>
      </w:divsChild>
    </w:div>
    <w:div w:id="1589190449">
      <w:bodyDiv w:val="1"/>
      <w:marLeft w:val="0"/>
      <w:marRight w:val="0"/>
      <w:marTop w:val="0"/>
      <w:marBottom w:val="0"/>
      <w:divBdr>
        <w:top w:val="none" w:sz="0" w:space="0" w:color="auto"/>
        <w:left w:val="none" w:sz="0" w:space="0" w:color="auto"/>
        <w:bottom w:val="none" w:sz="0" w:space="0" w:color="auto"/>
        <w:right w:val="none" w:sz="0" w:space="0" w:color="auto"/>
      </w:divBdr>
      <w:divsChild>
        <w:div w:id="1466313565">
          <w:marLeft w:val="0"/>
          <w:marRight w:val="0"/>
          <w:marTop w:val="0"/>
          <w:marBottom w:val="0"/>
          <w:divBdr>
            <w:top w:val="none" w:sz="0" w:space="0" w:color="auto"/>
            <w:left w:val="none" w:sz="0" w:space="0" w:color="auto"/>
            <w:bottom w:val="none" w:sz="0" w:space="0" w:color="auto"/>
            <w:right w:val="none" w:sz="0" w:space="0" w:color="auto"/>
          </w:divBdr>
        </w:div>
        <w:div w:id="46419747">
          <w:marLeft w:val="0"/>
          <w:marRight w:val="0"/>
          <w:marTop w:val="0"/>
          <w:marBottom w:val="0"/>
          <w:divBdr>
            <w:top w:val="none" w:sz="0" w:space="0" w:color="auto"/>
            <w:left w:val="none" w:sz="0" w:space="0" w:color="auto"/>
            <w:bottom w:val="none" w:sz="0" w:space="0" w:color="auto"/>
            <w:right w:val="none" w:sz="0" w:space="0" w:color="auto"/>
          </w:divBdr>
        </w:div>
        <w:div w:id="191381040">
          <w:marLeft w:val="0"/>
          <w:marRight w:val="0"/>
          <w:marTop w:val="0"/>
          <w:marBottom w:val="0"/>
          <w:divBdr>
            <w:top w:val="none" w:sz="0" w:space="0" w:color="auto"/>
            <w:left w:val="none" w:sz="0" w:space="0" w:color="auto"/>
            <w:bottom w:val="none" w:sz="0" w:space="0" w:color="auto"/>
            <w:right w:val="none" w:sz="0" w:space="0" w:color="auto"/>
          </w:divBdr>
        </w:div>
        <w:div w:id="1595092026">
          <w:marLeft w:val="0"/>
          <w:marRight w:val="0"/>
          <w:marTop w:val="0"/>
          <w:marBottom w:val="0"/>
          <w:divBdr>
            <w:top w:val="none" w:sz="0" w:space="0" w:color="auto"/>
            <w:left w:val="none" w:sz="0" w:space="0" w:color="auto"/>
            <w:bottom w:val="none" w:sz="0" w:space="0" w:color="auto"/>
            <w:right w:val="none" w:sz="0" w:space="0" w:color="auto"/>
          </w:divBdr>
        </w:div>
        <w:div w:id="926235657">
          <w:marLeft w:val="0"/>
          <w:marRight w:val="0"/>
          <w:marTop w:val="0"/>
          <w:marBottom w:val="0"/>
          <w:divBdr>
            <w:top w:val="none" w:sz="0" w:space="0" w:color="auto"/>
            <w:left w:val="none" w:sz="0" w:space="0" w:color="auto"/>
            <w:bottom w:val="none" w:sz="0" w:space="0" w:color="auto"/>
            <w:right w:val="none" w:sz="0" w:space="0" w:color="auto"/>
          </w:divBdr>
        </w:div>
      </w:divsChild>
    </w:div>
    <w:div w:id="1633438765">
      <w:bodyDiv w:val="1"/>
      <w:marLeft w:val="0"/>
      <w:marRight w:val="0"/>
      <w:marTop w:val="0"/>
      <w:marBottom w:val="0"/>
      <w:divBdr>
        <w:top w:val="none" w:sz="0" w:space="0" w:color="auto"/>
        <w:left w:val="none" w:sz="0" w:space="0" w:color="auto"/>
        <w:bottom w:val="none" w:sz="0" w:space="0" w:color="auto"/>
        <w:right w:val="none" w:sz="0" w:space="0" w:color="auto"/>
      </w:divBdr>
    </w:div>
    <w:div w:id="1909219325">
      <w:bodyDiv w:val="1"/>
      <w:marLeft w:val="0"/>
      <w:marRight w:val="0"/>
      <w:marTop w:val="0"/>
      <w:marBottom w:val="0"/>
      <w:divBdr>
        <w:top w:val="none" w:sz="0" w:space="0" w:color="auto"/>
        <w:left w:val="none" w:sz="0" w:space="0" w:color="auto"/>
        <w:bottom w:val="none" w:sz="0" w:space="0" w:color="auto"/>
        <w:right w:val="none" w:sz="0" w:space="0" w:color="auto"/>
      </w:divBdr>
      <w:divsChild>
        <w:div w:id="7999536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6D238FDD752B41E99BA67FCDBCE224CC"/>
        <w:category>
          <w:name w:val="General"/>
          <w:gallery w:val="placeholder"/>
        </w:category>
        <w:types>
          <w:type w:val="bbPlcHdr"/>
        </w:types>
        <w:behaviors>
          <w:behavior w:val="content"/>
        </w:behaviors>
        <w:guid w:val="{7975D123-9318-4610-AAC6-D194299284C4}"/>
      </w:docPartPr>
      <w:docPartBody>
        <w:p w:rsidR="00593AF6" w:rsidRDefault="00C73410" w:rsidP="00C73410">
          <w:pPr>
            <w:pStyle w:val="6D238FDD752B41E99BA67FCDBCE224CC3"/>
          </w:pPr>
          <w:r w:rsidRPr="008010E9">
            <w:rPr>
              <w:rStyle w:val="Textodelmarcadordeposicin"/>
              <w:rFonts w:ascii="Arial" w:hAnsi="Arial" w:cs="Arial"/>
              <w:color w:val="auto"/>
              <w:sz w:val="20"/>
              <w:szCs w:val="20"/>
            </w:rPr>
            <w:t>Haga clic aquí para escribir nombre Unidad.</w:t>
          </w:r>
        </w:p>
      </w:docPartBody>
    </w:docPart>
    <w:docPart>
      <w:docPartPr>
        <w:name w:val="4B8840C32A3740479311EEC729E6FB30"/>
        <w:category>
          <w:name w:val="General"/>
          <w:gallery w:val="placeholder"/>
        </w:category>
        <w:types>
          <w:type w:val="bbPlcHdr"/>
        </w:types>
        <w:behaviors>
          <w:behavior w:val="content"/>
        </w:behaviors>
        <w:guid w:val="{667E569F-91B9-490E-B2BF-FC18E44E1057}"/>
      </w:docPartPr>
      <w:docPartBody>
        <w:p w:rsidR="00593AF6" w:rsidRDefault="00C73410" w:rsidP="00C73410">
          <w:pPr>
            <w:pStyle w:val="4B8840C32A3740479311EEC729E6FB301"/>
          </w:pPr>
          <w:r w:rsidRPr="007E2CB6">
            <w:rPr>
              <w:rStyle w:val="Textodelmarcadordeposicin"/>
              <w:rFonts w:ascii="Arial" w:hAnsi="Arial" w:cs="Arial"/>
              <w:color w:val="auto"/>
              <w:sz w:val="20"/>
              <w:szCs w:val="20"/>
            </w:rPr>
            <w:t>Haga clic aquí para escribir una fecha.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08"/>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894F9C"/>
    <w:rsid w:val="000744C1"/>
    <w:rsid w:val="000C1CEC"/>
    <w:rsid w:val="000C7B93"/>
    <w:rsid w:val="0014275C"/>
    <w:rsid w:val="0021443B"/>
    <w:rsid w:val="00317711"/>
    <w:rsid w:val="00390AA9"/>
    <w:rsid w:val="003F4ADA"/>
    <w:rsid w:val="00476C0B"/>
    <w:rsid w:val="00486288"/>
    <w:rsid w:val="004902A9"/>
    <w:rsid w:val="00593AF6"/>
    <w:rsid w:val="006C0CE7"/>
    <w:rsid w:val="00894F9C"/>
    <w:rsid w:val="00943662"/>
    <w:rsid w:val="00956128"/>
    <w:rsid w:val="009D1EEA"/>
    <w:rsid w:val="00A35844"/>
    <w:rsid w:val="00AF7FBA"/>
    <w:rsid w:val="00C40C9E"/>
    <w:rsid w:val="00C73410"/>
    <w:rsid w:val="00E44F0E"/>
    <w:rsid w:val="00E85171"/>
    <w:rsid w:val="00EE74CB"/>
    <w:rsid w:val="00F10222"/>
    <w:rsid w:val="00FD5AE6"/>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341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C73410"/>
    <w:rPr>
      <w:color w:val="808080"/>
    </w:rPr>
  </w:style>
  <w:style w:type="paragraph" w:customStyle="1" w:styleId="4B8840C32A3740479311EEC729E6FB301">
    <w:name w:val="4B8840C32A3740479311EEC729E6FB301"/>
    <w:rsid w:val="00C73410"/>
    <w:pPr>
      <w:tabs>
        <w:tab w:val="center" w:pos="4419"/>
        <w:tab w:val="right" w:pos="8838"/>
      </w:tabs>
      <w:spacing w:after="0" w:line="240" w:lineRule="auto"/>
    </w:pPr>
    <w:rPr>
      <w:rFonts w:eastAsiaTheme="minorHAnsi"/>
      <w:lang w:val="es-CL" w:eastAsia="en-US"/>
    </w:rPr>
  </w:style>
  <w:style w:type="paragraph" w:customStyle="1" w:styleId="6D238FDD752B41E99BA67FCDBCE224CC3">
    <w:name w:val="6D238FDD752B41E99BA67FCDBCE224CC3"/>
    <w:rsid w:val="00C73410"/>
    <w:rPr>
      <w:rFonts w:eastAsiaTheme="minorHAnsi"/>
      <w:lang w:val="es-CL"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1E1D5A-8EFC-C14A-9FBC-C3D1FD7854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3827</TotalTime>
  <Pages>2</Pages>
  <Words>736</Words>
  <Characters>4048</Characters>
  <Application>Microsoft Office Word</Application>
  <DocSecurity>0</DocSecurity>
  <Lines>33</Lines>
  <Paragraphs>9</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Hewlett-Packard Company</Company>
  <LinksUpToDate>false</LinksUpToDate>
  <CharactersWithSpaces>4775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Enzo</dc:creator>
  <cp:lastModifiedBy>Luis Contreras Alcalde</cp:lastModifiedBy>
  <cp:revision>13</cp:revision>
  <cp:lastPrinted>2017-08-28T15:51:00Z</cp:lastPrinted>
  <dcterms:created xsi:type="dcterms:W3CDTF">2024-12-30T19:14:00Z</dcterms:created>
  <dcterms:modified xsi:type="dcterms:W3CDTF">2025-01-02T12:03:00Z</dcterms:modified>
</cp:coreProperties>
</file>